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8662" w14:textId="3243881F" w:rsidR="008D0391" w:rsidRPr="008D0391" w:rsidRDefault="008D0391">
      <w:pPr>
        <w:rPr>
          <w:rFonts w:ascii="仿宋" w:eastAsia="仿宋" w:hAnsi="仿宋"/>
          <w:sz w:val="24"/>
          <w:szCs w:val="24"/>
        </w:rPr>
      </w:pPr>
      <w:r w:rsidRPr="008D0391">
        <w:rPr>
          <w:rFonts w:ascii="仿宋" w:eastAsia="仿宋" w:hAnsi="仿宋" w:hint="eastAsia"/>
          <w:sz w:val="24"/>
          <w:szCs w:val="24"/>
        </w:rPr>
        <w:t>附件：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1040"/>
        <w:gridCol w:w="2380"/>
        <w:gridCol w:w="4802"/>
        <w:gridCol w:w="3969"/>
        <w:gridCol w:w="1701"/>
      </w:tblGrid>
      <w:tr w:rsidR="008D0391" w:rsidRPr="008D0391" w14:paraId="0F115D9F" w14:textId="77777777" w:rsidTr="008D0391">
        <w:trPr>
          <w:trHeight w:val="1005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9A05" w14:textId="41CEA1D6" w:rsidR="00C535EA" w:rsidRDefault="00C535EA" w:rsidP="008D039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吉林农业大学</w:t>
            </w:r>
            <w:r w:rsidRPr="00C535EA"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  <w:t>2023年专业学位研究生教学案例库建设项目名单</w:t>
            </w:r>
          </w:p>
          <w:p w14:paraId="2FD4BADC" w14:textId="62BBCC18" w:rsidR="008D0391" w:rsidRPr="008D0391" w:rsidRDefault="008D0391" w:rsidP="008D039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D03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（按姓氏笔画排序）</w:t>
            </w:r>
          </w:p>
        </w:tc>
      </w:tr>
      <w:tr w:rsidR="008D0391" w:rsidRPr="008D0391" w14:paraId="6DCA7D8D" w14:textId="77777777" w:rsidTr="008D0391">
        <w:trPr>
          <w:trHeight w:val="83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4C1E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ECF1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D5C9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适用课程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39C9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专业学位类别或领域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D5F2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8D0391" w:rsidRPr="008D0391" w14:paraId="4A609916" w14:textId="77777777" w:rsidTr="008D0391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85DC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F14E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9DD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废水处理案例分析、水污染控制工程与设计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CF4A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3B66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马秀兰</w:t>
            </w:r>
          </w:p>
        </w:tc>
      </w:tr>
      <w:tr w:rsidR="008D0391" w:rsidRPr="008D0391" w14:paraId="58D8B6A3" w14:textId="77777777" w:rsidTr="008D0391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C372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E02E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109C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老年社会工作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30F3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2EC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庄海茹</w:t>
            </w:r>
          </w:p>
        </w:tc>
      </w:tr>
      <w:tr w:rsidR="008D0391" w:rsidRPr="008D0391" w14:paraId="683B26D6" w14:textId="77777777" w:rsidTr="008D0391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802E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2CF2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F749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土壤肥力与培育技术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8E46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资源利用与植物保护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FCDA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李建明</w:t>
            </w:r>
          </w:p>
        </w:tc>
      </w:tr>
      <w:tr w:rsidR="008D0391" w:rsidRPr="008D0391" w14:paraId="567EF4E2" w14:textId="77777777" w:rsidTr="008D0391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D275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AFDE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9791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土壤肥力与培育技术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46D5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资源利用与植物保护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12D9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吴景贵</w:t>
            </w:r>
          </w:p>
        </w:tc>
      </w:tr>
      <w:tr w:rsidR="008D0391" w:rsidRPr="008D0391" w14:paraId="1BA26009" w14:textId="77777777" w:rsidTr="008D0391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6B39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63D8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0BCA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学科教学设计与实施研究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38AD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F4BB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孟静</w:t>
            </w:r>
          </w:p>
        </w:tc>
      </w:tr>
      <w:tr w:rsidR="008D0391" w:rsidRPr="008D0391" w14:paraId="51F6BCE8" w14:textId="77777777" w:rsidTr="008D0391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F24A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E37D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0DC0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现代作物生产理论与技术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4256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B0F0" w14:textId="77777777" w:rsidR="008D0391" w:rsidRPr="008D0391" w:rsidRDefault="008D0391" w:rsidP="008D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0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耿艳秋</w:t>
            </w:r>
          </w:p>
        </w:tc>
      </w:tr>
    </w:tbl>
    <w:p w14:paraId="6360E90D" w14:textId="77777777" w:rsidR="00723380" w:rsidRDefault="00723380"/>
    <w:sectPr w:rsidR="00723380" w:rsidSect="008D03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CE"/>
    <w:rsid w:val="00723380"/>
    <w:rsid w:val="008D0391"/>
    <w:rsid w:val="00C535EA"/>
    <w:rsid w:val="00D9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255"/>
  <w15:chartTrackingRefBased/>
  <w15:docId w15:val="{E3143646-A1D9-4C41-9013-946464BC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 孙</dc:creator>
  <cp:keywords/>
  <dc:description/>
  <cp:lastModifiedBy>卓 孙</cp:lastModifiedBy>
  <cp:revision>5</cp:revision>
  <dcterms:created xsi:type="dcterms:W3CDTF">2023-08-23T10:45:00Z</dcterms:created>
  <dcterms:modified xsi:type="dcterms:W3CDTF">2023-08-23T10:48:00Z</dcterms:modified>
</cp:coreProperties>
</file>