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F227" w14:textId="77777777" w:rsidR="00E448EF" w:rsidRDefault="00E448EF">
      <w:pPr>
        <w:ind w:firstLineChars="50" w:firstLine="160"/>
        <w:rPr>
          <w:rFonts w:ascii="楷体_GB2312" w:eastAsia="楷体_GB2312" w:cs="宋体"/>
          <w:sz w:val="32"/>
          <w:szCs w:val="32"/>
        </w:rPr>
      </w:pPr>
    </w:p>
    <w:p w14:paraId="2B409B1C" w14:textId="77777777" w:rsidR="00E448EF" w:rsidRDefault="00E448EF">
      <w:pPr>
        <w:ind w:firstLineChars="50" w:firstLine="160"/>
        <w:rPr>
          <w:rFonts w:ascii="楷体_GB2312" w:eastAsia="楷体_GB2312" w:cs="宋体"/>
          <w:sz w:val="32"/>
          <w:szCs w:val="32"/>
        </w:rPr>
      </w:pPr>
    </w:p>
    <w:p w14:paraId="688B4BF3" w14:textId="77777777" w:rsidR="00E448EF" w:rsidRDefault="00E448EF">
      <w:pPr>
        <w:ind w:firstLineChars="50" w:firstLine="160"/>
        <w:rPr>
          <w:rFonts w:ascii="楷体_GB2312" w:eastAsia="楷体_GB2312" w:cs="宋体"/>
          <w:sz w:val="32"/>
          <w:szCs w:val="32"/>
        </w:rPr>
      </w:pPr>
    </w:p>
    <w:p w14:paraId="014EB7FC" w14:textId="3946B251" w:rsidR="00E448EF" w:rsidRDefault="00E448EF" w:rsidP="00037D3A">
      <w:pPr>
        <w:rPr>
          <w:rFonts w:ascii="楷体_GB2312" w:eastAsia="楷体_GB2312" w:cs="宋体"/>
          <w:sz w:val="32"/>
          <w:szCs w:val="32"/>
        </w:rPr>
      </w:pPr>
    </w:p>
    <w:p w14:paraId="43F4E296" w14:textId="77777777" w:rsidR="00E448EF" w:rsidRDefault="00000000">
      <w:pPr>
        <w:spacing w:line="400" w:lineRule="exact"/>
        <w:ind w:rightChars="-150" w:right="-315"/>
        <w:outlineLvl w:val="0"/>
        <w:rPr>
          <w:rFonts w:ascii="楷体_GB2312" w:eastAsia="楷体_GB2312" w:cs="宋体"/>
          <w:sz w:val="32"/>
          <w:szCs w:val="32"/>
        </w:rPr>
      </w:pPr>
      <w:r>
        <w:rPr>
          <w:rFonts w:ascii="楷体_GB2312" w:eastAsia="楷体_GB2312" w:cs="宋体" w:hint="eastAsia"/>
          <w:sz w:val="32"/>
          <w:szCs w:val="32"/>
        </w:rPr>
        <w:t xml:space="preserve"> </w:t>
      </w:r>
    </w:p>
    <w:p w14:paraId="24A57C7F" w14:textId="07A64AD3" w:rsidR="00E448EF" w:rsidRDefault="00000000">
      <w:pPr>
        <w:spacing w:line="380" w:lineRule="exact"/>
        <w:jc w:val="center"/>
        <w:rPr>
          <w:rFonts w:ascii="楷体_GB2312" w:eastAsia="仿宋_GB2312" w:cs="宋体"/>
          <w:sz w:val="32"/>
          <w:szCs w:val="32"/>
        </w:rPr>
      </w:pPr>
      <w:r>
        <w:rPr>
          <w:rFonts w:ascii="仿宋_GB2312" w:eastAsia="仿宋_GB2312" w:cs="宋体" w:hint="eastAsia"/>
          <w:sz w:val="32"/>
          <w:szCs w:val="32"/>
        </w:rPr>
        <w:t>吉农大字〔20</w:t>
      </w:r>
      <w:r>
        <w:rPr>
          <w:rFonts w:ascii="仿宋_GB2312" w:eastAsia="仿宋_GB2312" w:cs="宋体"/>
          <w:sz w:val="32"/>
          <w:szCs w:val="32"/>
        </w:rPr>
        <w:t>2</w:t>
      </w:r>
      <w:r>
        <w:rPr>
          <w:rFonts w:ascii="仿宋_GB2312" w:eastAsia="仿宋_GB2312" w:cs="宋体" w:hint="eastAsia"/>
          <w:sz w:val="32"/>
          <w:szCs w:val="32"/>
        </w:rPr>
        <w:t>3〕</w:t>
      </w:r>
      <w:r w:rsidR="00BE72F1">
        <w:rPr>
          <w:rFonts w:ascii="仿宋_GB2312" w:eastAsia="仿宋_GB2312" w:cs="宋体"/>
          <w:sz w:val="32"/>
          <w:szCs w:val="32"/>
        </w:rPr>
        <w:t>273</w:t>
      </w:r>
      <w:r>
        <w:rPr>
          <w:rFonts w:ascii="仿宋_GB2312" w:eastAsia="仿宋_GB2312" w:cs="宋体" w:hint="eastAsia"/>
          <w:sz w:val="32"/>
          <w:szCs w:val="32"/>
        </w:rPr>
        <w:t>号                 签发人：吕文发</w:t>
      </w:r>
    </w:p>
    <w:p w14:paraId="7BA5D792" w14:textId="77777777" w:rsidR="00E448EF" w:rsidRDefault="00E448EF">
      <w:pPr>
        <w:jc w:val="center"/>
        <w:rPr>
          <w:rFonts w:ascii="楷体_GB2312" w:eastAsia="楷体_GB2312" w:cs="宋体"/>
          <w:sz w:val="32"/>
          <w:szCs w:val="32"/>
        </w:rPr>
      </w:pPr>
    </w:p>
    <w:p w14:paraId="244BE82A" w14:textId="77777777" w:rsidR="00E448EF" w:rsidRDefault="00E448EF">
      <w:pPr>
        <w:jc w:val="center"/>
        <w:rPr>
          <w:rFonts w:ascii="楷体_GB2312" w:eastAsia="楷体_GB2312" w:cs="宋体"/>
          <w:sz w:val="32"/>
          <w:szCs w:val="32"/>
        </w:rPr>
      </w:pPr>
    </w:p>
    <w:p w14:paraId="0F164AEF" w14:textId="1A91C64E" w:rsidR="00E448EF" w:rsidRPr="00523268" w:rsidRDefault="00000000" w:rsidP="00523268">
      <w:pPr>
        <w:jc w:val="center"/>
        <w:rPr>
          <w:rFonts w:ascii="黑体" w:eastAsia="黑体" w:hAnsi="黑体"/>
          <w:sz w:val="36"/>
          <w:szCs w:val="36"/>
        </w:rPr>
      </w:pPr>
      <w:r>
        <w:rPr>
          <w:rFonts w:ascii="方正小标宋简体" w:eastAsia="方正小标宋简体" w:hint="eastAsia"/>
          <w:sz w:val="44"/>
          <w:szCs w:val="44"/>
        </w:rPr>
        <w:t>关于印发《</w:t>
      </w:r>
      <w:r w:rsidR="00523268" w:rsidRPr="00523268">
        <w:rPr>
          <w:rFonts w:ascii="方正小标宋简体" w:eastAsia="方正小标宋简体" w:hint="eastAsia"/>
          <w:sz w:val="44"/>
          <w:szCs w:val="44"/>
        </w:rPr>
        <w:t>吉林农业大学科技小院管理办法</w:t>
      </w:r>
      <w:r>
        <w:rPr>
          <w:rFonts w:ascii="方正小标宋简体" w:eastAsia="方正小标宋简体" w:hint="eastAsia"/>
          <w:sz w:val="44"/>
          <w:szCs w:val="44"/>
        </w:rPr>
        <w:t>》的通知</w:t>
      </w:r>
    </w:p>
    <w:p w14:paraId="654564B9" w14:textId="77777777" w:rsidR="00E448EF" w:rsidRDefault="00E448EF">
      <w:pPr>
        <w:spacing w:line="500" w:lineRule="exact"/>
        <w:rPr>
          <w:sz w:val="36"/>
          <w:szCs w:val="36"/>
        </w:rPr>
      </w:pPr>
    </w:p>
    <w:p w14:paraId="32360C5D" w14:textId="77777777" w:rsidR="00E448EF" w:rsidRDefault="00000000">
      <w:pPr>
        <w:spacing w:line="520" w:lineRule="exact"/>
        <w:rPr>
          <w:rFonts w:eastAsia="仿宋_GB2312"/>
          <w:color w:val="000000"/>
          <w:sz w:val="32"/>
          <w:szCs w:val="32"/>
        </w:rPr>
      </w:pPr>
      <w:r>
        <w:rPr>
          <w:rFonts w:eastAsia="仿宋_GB2312" w:hint="eastAsia"/>
          <w:color w:val="000000"/>
          <w:sz w:val="32"/>
          <w:szCs w:val="32"/>
        </w:rPr>
        <w:t>校内各有关单位：</w:t>
      </w:r>
    </w:p>
    <w:p w14:paraId="5E8508A0" w14:textId="13BD98F8" w:rsidR="00E448EF" w:rsidRPr="00084677" w:rsidRDefault="00084677" w:rsidP="00D35F0E">
      <w:pPr>
        <w:spacing w:beforeLines="50" w:before="156" w:afterLines="50" w:after="156"/>
        <w:jc w:val="left"/>
        <w:rPr>
          <w:rFonts w:ascii="黑体" w:eastAsia="黑体" w:hAnsi="黑体"/>
          <w:sz w:val="44"/>
          <w:szCs w:val="44"/>
        </w:rPr>
      </w:pP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为</w:t>
      </w:r>
      <w:r w:rsidR="00523268">
        <w:rPr>
          <w:rFonts w:ascii="仿宋" w:eastAsia="仿宋" w:hAnsi="仿宋" w:hint="eastAsia"/>
          <w:sz w:val="32"/>
          <w:szCs w:val="32"/>
        </w:rPr>
        <w:t>规范</w:t>
      </w:r>
      <w:r w:rsidR="00E83245" w:rsidRPr="00523268">
        <w:rPr>
          <w:rFonts w:eastAsia="仿宋_GB2312" w:hint="eastAsia"/>
          <w:color w:val="000000"/>
          <w:sz w:val="32"/>
          <w:szCs w:val="32"/>
        </w:rPr>
        <w:t>我校</w:t>
      </w:r>
      <w:r w:rsidR="00523268" w:rsidRPr="00523268">
        <w:rPr>
          <w:rFonts w:eastAsia="仿宋_GB2312" w:hint="eastAsia"/>
          <w:color w:val="000000"/>
          <w:sz w:val="32"/>
          <w:szCs w:val="32"/>
        </w:rPr>
        <w:t>科技小院的建设与管理</w:t>
      </w:r>
      <w:r w:rsidRPr="00523268">
        <w:rPr>
          <w:rFonts w:eastAsia="仿宋_GB2312" w:hint="eastAsia"/>
          <w:color w:val="000000"/>
          <w:sz w:val="32"/>
          <w:szCs w:val="32"/>
        </w:rPr>
        <w:t>，学校制订了《</w:t>
      </w:r>
      <w:r w:rsidR="00523268" w:rsidRPr="00523268">
        <w:rPr>
          <w:rFonts w:eastAsia="仿宋_GB2312" w:hint="eastAsia"/>
          <w:color w:val="000000"/>
          <w:sz w:val="32"/>
          <w:szCs w:val="32"/>
        </w:rPr>
        <w:t>吉林农业大学科技小院管理办法</w:t>
      </w:r>
      <w:r w:rsidRPr="00523268">
        <w:rPr>
          <w:rFonts w:eastAsia="仿宋_GB2312" w:hint="eastAsia"/>
          <w:color w:val="000000"/>
          <w:sz w:val="32"/>
          <w:szCs w:val="32"/>
        </w:rPr>
        <w:t>》，</w:t>
      </w:r>
      <w:r w:rsidR="00505333" w:rsidRPr="00523268">
        <w:rPr>
          <w:rFonts w:eastAsia="仿宋_GB2312" w:hint="eastAsia"/>
          <w:color w:val="000000"/>
          <w:sz w:val="32"/>
          <w:szCs w:val="32"/>
        </w:rPr>
        <w:t>业经</w:t>
      </w:r>
      <w:r w:rsidR="00505333">
        <w:rPr>
          <w:rFonts w:ascii="仿宋" w:eastAsia="仿宋" w:hAnsi="仿宋" w:hint="eastAsia"/>
          <w:color w:val="000000"/>
          <w:sz w:val="32"/>
          <w:szCs w:val="32"/>
        </w:rPr>
        <w:t>2023年第</w:t>
      </w:r>
      <w:r w:rsidR="002014E7" w:rsidRPr="002014E7">
        <w:rPr>
          <w:rFonts w:ascii="仿宋" w:eastAsia="仿宋" w:hAnsi="仿宋" w:hint="eastAsia"/>
          <w:color w:val="000000"/>
          <w:sz w:val="32"/>
          <w:szCs w:val="32"/>
        </w:rPr>
        <w:t>三十一</w:t>
      </w:r>
      <w:r w:rsidR="00505333">
        <w:rPr>
          <w:rFonts w:ascii="仿宋" w:eastAsia="仿宋" w:hAnsi="仿宋" w:hint="eastAsia"/>
          <w:color w:val="000000"/>
          <w:sz w:val="32"/>
          <w:szCs w:val="32"/>
        </w:rPr>
        <w:t>次校长办公会议</w:t>
      </w:r>
      <w:r w:rsidR="00E83245">
        <w:rPr>
          <w:rFonts w:ascii="仿宋" w:eastAsia="仿宋" w:hAnsi="仿宋" w:hint="eastAsia"/>
          <w:color w:val="000000"/>
          <w:sz w:val="32"/>
          <w:szCs w:val="32"/>
        </w:rPr>
        <w:t>审议</w:t>
      </w:r>
      <w:r w:rsidR="00505333">
        <w:rPr>
          <w:rFonts w:ascii="仿宋" w:eastAsia="仿宋" w:hAnsi="仿宋" w:hint="eastAsia"/>
          <w:color w:val="000000"/>
          <w:sz w:val="32"/>
          <w:szCs w:val="32"/>
        </w:rPr>
        <w:t>通过，</w:t>
      </w:r>
      <w:r>
        <w:rPr>
          <w:rFonts w:ascii="仿宋" w:eastAsia="仿宋" w:hAnsi="仿宋" w:hint="eastAsia"/>
          <w:color w:val="000000"/>
          <w:sz w:val="32"/>
          <w:szCs w:val="32"/>
        </w:rPr>
        <w:t>现印发给你们，望遵照执行。</w:t>
      </w:r>
    </w:p>
    <w:p w14:paraId="30A8CED9" w14:textId="77777777" w:rsidR="00E448EF" w:rsidRDefault="00E448EF">
      <w:pPr>
        <w:spacing w:line="360" w:lineRule="exact"/>
        <w:ind w:firstLineChars="200" w:firstLine="640"/>
        <w:rPr>
          <w:rFonts w:eastAsia="仿宋_GB2312"/>
          <w:color w:val="000000"/>
          <w:sz w:val="32"/>
          <w:szCs w:val="32"/>
        </w:rPr>
      </w:pPr>
    </w:p>
    <w:p w14:paraId="571423D0" w14:textId="3F2121A2" w:rsidR="00E448EF" w:rsidRDefault="00000000" w:rsidP="00523268">
      <w:pPr>
        <w:autoSpaceDE w:val="0"/>
        <w:autoSpaceDN w:val="0"/>
        <w:rPr>
          <w:rFonts w:ascii="仿宋" w:eastAsia="仿宋" w:hAnsi="仿宋"/>
          <w:color w:val="000000"/>
          <w:sz w:val="32"/>
          <w:szCs w:val="32"/>
          <w:lang w:val="zh-CN"/>
        </w:rPr>
      </w:pPr>
      <w:r>
        <w:rPr>
          <w:rFonts w:ascii="仿宋_GB2312" w:eastAsia="仿宋_GB2312" w:hint="eastAsia"/>
          <w:color w:val="000000"/>
          <w:sz w:val="32"/>
          <w:szCs w:val="32"/>
        </w:rPr>
        <w:t>附件：</w:t>
      </w:r>
      <w:r w:rsidR="00523268" w:rsidRPr="00523268">
        <w:rPr>
          <w:rFonts w:eastAsia="仿宋_GB2312" w:hint="eastAsia"/>
          <w:color w:val="000000"/>
          <w:sz w:val="32"/>
          <w:szCs w:val="32"/>
        </w:rPr>
        <w:t>吉林农业大学科技小院管理办法</w:t>
      </w:r>
    </w:p>
    <w:p w14:paraId="5C05D285" w14:textId="77777777" w:rsidR="00E448EF" w:rsidRDefault="00E448EF" w:rsidP="00505333">
      <w:pPr>
        <w:spacing w:line="480" w:lineRule="exact"/>
        <w:rPr>
          <w:rFonts w:ascii="仿宋_GB2312" w:eastAsia="仿宋_GB2312"/>
          <w:color w:val="000000"/>
          <w:sz w:val="32"/>
          <w:szCs w:val="32"/>
        </w:rPr>
      </w:pPr>
    </w:p>
    <w:p w14:paraId="666A2556" w14:textId="77777777" w:rsidR="00E448EF" w:rsidRDefault="00000000">
      <w:pPr>
        <w:spacing w:line="520" w:lineRule="exact"/>
        <w:ind w:firstLineChars="1900" w:firstLine="6080"/>
        <w:rPr>
          <w:rFonts w:ascii="仿宋_GB2312" w:eastAsia="仿宋_GB2312"/>
          <w:color w:val="000000"/>
          <w:sz w:val="32"/>
          <w:szCs w:val="32"/>
        </w:rPr>
      </w:pPr>
      <w:r>
        <w:rPr>
          <w:rFonts w:ascii="仿宋_GB2312" w:eastAsia="仿宋_GB2312"/>
          <w:color w:val="000000"/>
          <w:sz w:val="32"/>
          <w:szCs w:val="32"/>
        </w:rPr>
        <w:t>吉林农业大学</w:t>
      </w:r>
    </w:p>
    <w:p w14:paraId="11273919" w14:textId="0CD6ED27" w:rsidR="00E448EF" w:rsidRDefault="00000000">
      <w:pPr>
        <w:spacing w:line="520" w:lineRule="exact"/>
        <w:ind w:firstLineChars="1800" w:firstLine="5760"/>
        <w:rPr>
          <w:rFonts w:ascii="仿宋_GB2312" w:eastAsia="仿宋_GB2312"/>
          <w:color w:val="000000"/>
          <w:sz w:val="32"/>
          <w:szCs w:val="32"/>
        </w:rPr>
      </w:pPr>
      <w:r>
        <w:rPr>
          <w:rFonts w:ascii="仿宋_GB2312" w:eastAsia="仿宋_GB2312" w:hint="eastAsia"/>
          <w:color w:val="000000"/>
          <w:sz w:val="32"/>
          <w:szCs w:val="32"/>
        </w:rPr>
        <w:t>20</w:t>
      </w:r>
      <w:r>
        <w:rPr>
          <w:rFonts w:ascii="仿宋_GB2312" w:eastAsia="仿宋_GB2312"/>
          <w:color w:val="000000"/>
          <w:sz w:val="32"/>
          <w:szCs w:val="32"/>
        </w:rPr>
        <w:t>2</w:t>
      </w:r>
      <w:r>
        <w:rPr>
          <w:rFonts w:ascii="仿宋_GB2312" w:eastAsia="仿宋_GB2312" w:hint="eastAsia"/>
          <w:color w:val="000000"/>
          <w:sz w:val="32"/>
          <w:szCs w:val="32"/>
        </w:rPr>
        <w:t>3年</w:t>
      </w:r>
      <w:r w:rsidR="00084677">
        <w:rPr>
          <w:rFonts w:ascii="仿宋_GB2312" w:eastAsia="仿宋_GB2312"/>
          <w:color w:val="000000"/>
          <w:sz w:val="32"/>
          <w:szCs w:val="32"/>
        </w:rPr>
        <w:t>12</w:t>
      </w:r>
      <w:r>
        <w:rPr>
          <w:rFonts w:ascii="仿宋_GB2312" w:eastAsia="仿宋_GB2312" w:hint="eastAsia"/>
          <w:color w:val="000000"/>
          <w:sz w:val="32"/>
          <w:szCs w:val="32"/>
        </w:rPr>
        <w:t>月2</w:t>
      </w:r>
      <w:r w:rsidR="00BE72F1">
        <w:rPr>
          <w:rFonts w:ascii="仿宋_GB2312" w:eastAsia="仿宋_GB2312"/>
          <w:color w:val="000000"/>
          <w:sz w:val="32"/>
          <w:szCs w:val="32"/>
        </w:rPr>
        <w:t>7</w:t>
      </w:r>
      <w:r>
        <w:rPr>
          <w:rFonts w:ascii="仿宋_GB2312" w:eastAsia="仿宋_GB2312"/>
          <w:color w:val="000000"/>
          <w:sz w:val="32"/>
          <w:szCs w:val="32"/>
        </w:rPr>
        <w:t>日</w:t>
      </w:r>
    </w:p>
    <w:p w14:paraId="43E1BCCC" w14:textId="460C41D0" w:rsidR="007B50AE" w:rsidRDefault="00000000" w:rsidP="00037D3A">
      <w:pPr>
        <w:spacing w:line="520" w:lineRule="exact"/>
        <w:ind w:firstLineChars="50" w:firstLine="140"/>
        <w:rPr>
          <w:rFonts w:ascii="仿宋_GB2312" w:eastAsia="仿宋_GB2312"/>
          <w:color w:val="000000"/>
          <w:sz w:val="28"/>
          <w:szCs w:val="28"/>
        </w:rPr>
      </w:pPr>
      <w:r>
        <w:rPr>
          <w:rFonts w:ascii="仿宋_GB2312" w:eastAsia="仿宋_GB2312" w:hint="eastAsia"/>
          <w:noProof/>
          <w:color w:val="000000"/>
          <w:sz w:val="28"/>
          <w:szCs w:val="28"/>
        </w:rPr>
        <mc:AlternateContent>
          <mc:Choice Requires="wps">
            <w:drawing>
              <wp:anchor distT="0" distB="0" distL="114300" distR="114300" simplePos="0" relativeHeight="251660288" behindDoc="0" locked="0" layoutInCell="1" allowOverlap="1" wp14:anchorId="4614B660" wp14:editId="23A559AB">
                <wp:simplePos x="0" y="0"/>
                <wp:positionH relativeFrom="margin">
                  <wp:posOffset>41910</wp:posOffset>
                </wp:positionH>
                <wp:positionV relativeFrom="paragraph">
                  <wp:posOffset>373380</wp:posOffset>
                </wp:positionV>
                <wp:extent cx="5372100" cy="0"/>
                <wp:effectExtent l="0" t="9525" r="0" b="15875"/>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6854C90D" id="直接连接符 1"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3.3pt,29.4pt" to="426.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DqwEAAF8DAAAOAAAAZHJzL2Uyb0RvYy54bWysU8mO2zAMvRfoPwi6N3ZSTBcjzhwmnV6K&#10;doBOP4CRqFiANohqnPx9KWUm6XIpivog0xT5SD4+r2+P3okDZrIxjHK56KXAoKK2YT/Kb4/3r95J&#10;QQWCBhcDjvKEJG83L1+s5zTgKk7RacyCQQINcxrlVEoauo7UhB5oERMGvjQxeyj8mfedzjAzunfd&#10;qu/fdHPMOuWokIi92/Ol3DR8Y1CVL8YQFuFGyb2VduZ27urZbdYw7DOkyaqnNuAfuvBgAxe9QG2h&#10;gPie7R9Q3qocKZqyUNF30RirsM3A0yz736b5OkHCNguTQ+lCE/0/WPX5cBceMtMwJxooPeQ6xdFk&#10;X9/cnzg2sk4XsvBYhGLnzeu3q2XPnKrnu+6amDKVjxi9qMYonQ11Dhjg8IkKF+PQ55DqdkHMrJ73&#10;/U3FA9aBcVDY9EmPksK+JVN0Vt9b52oK5f3uzmVxgLrZ9tRlMvAvYbXKFmg6x7Wr884nBP0haFFO&#10;iWUZWJyy9uBRS+GQtVytpo4C1v1NJJd2gTu4ElmtXdSnxm/z8xZbj0+KqzL5+btlX/+LzQ8AAAD/&#10;/wMAUEsDBBQABgAIAAAAIQCE9Wjo2gAAAAcBAAAPAAAAZHJzL2Rvd25yZXYueG1sTI/BTsMwEETv&#10;SPyDtUjcqENFIjeNU0ElLr0RKuC4jU0SEa+j2E2Tv2cRBzjuzGj2TbGbXS8mO4bOk4b7VQLCUu1N&#10;R42G4+vznQIRIpLB3pPVsNgAu/L6qsDc+Au92KmKjeASCjlqaGMccilD3VqHYeUHS+x9+tFh5HNs&#10;pBnxwuWul+skyaTDjvhDi4Pdt7b+qs6OW9J39XRAdVyWvvrYPOzfDhM5rW9v5sctiGjn+BeGH3xG&#10;h5KZTv5MJoheQ5ZxUEOqeADbKl2zcPoVZFnI//zlNwAAAP//AwBQSwECLQAUAAYACAAAACEAtoM4&#10;kv4AAADhAQAAEwAAAAAAAAAAAAAAAAAAAAAAW0NvbnRlbnRfVHlwZXNdLnhtbFBLAQItABQABgAI&#10;AAAAIQA4/SH/1gAAAJQBAAALAAAAAAAAAAAAAAAAAC8BAABfcmVscy8ucmVsc1BLAQItABQABgAI&#10;AAAAIQDKr+CDqwEAAF8DAAAOAAAAAAAAAAAAAAAAAC4CAABkcnMvZTJvRG9jLnhtbFBLAQItABQA&#10;BgAIAAAAIQCE9Wjo2gAAAAcBAAAPAAAAAAAAAAAAAAAAAAUEAABkcnMvZG93bnJldi54bWxQSwUG&#10;AAAAAAQABADzAAAADAUAAAAA&#10;" strokeweight="1.5pt">
                <w10:wrap anchorx="margin"/>
              </v:line>
            </w:pict>
          </mc:Fallback>
        </mc:AlternateContent>
      </w:r>
      <w:r>
        <w:rPr>
          <w:rFonts w:ascii="仿宋_GB2312" w:eastAsia="仿宋_GB2312" w:hint="eastAsia"/>
          <w:noProof/>
          <w:color w:val="000000"/>
          <w:sz w:val="28"/>
          <w:szCs w:val="28"/>
        </w:rPr>
        <mc:AlternateContent>
          <mc:Choice Requires="wps">
            <w:drawing>
              <wp:anchor distT="0" distB="0" distL="114300" distR="114300" simplePos="0" relativeHeight="251659264" behindDoc="0" locked="0" layoutInCell="1" allowOverlap="1" wp14:anchorId="196DB1F7" wp14:editId="20511717">
                <wp:simplePos x="0" y="0"/>
                <wp:positionH relativeFrom="margin">
                  <wp:posOffset>41910</wp:posOffset>
                </wp:positionH>
                <wp:positionV relativeFrom="paragraph">
                  <wp:posOffset>27305</wp:posOffset>
                </wp:positionV>
                <wp:extent cx="5372100" cy="0"/>
                <wp:effectExtent l="0" t="9525" r="0" b="15875"/>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31951316" id="直接连接符 2"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3.3pt,2.15pt" to="426.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DqwEAAF8DAAAOAAAAZHJzL2Uyb0RvYy54bWysU8mO2zAMvRfoPwi6N3ZSTBcjzhwmnV6K&#10;doBOP4CRqFiANohqnPx9KWUm6XIpivog0xT5SD4+r2+P3okDZrIxjHK56KXAoKK2YT/Kb4/3r95J&#10;QQWCBhcDjvKEJG83L1+s5zTgKk7RacyCQQINcxrlVEoauo7UhB5oERMGvjQxeyj8mfedzjAzunfd&#10;qu/fdHPMOuWokIi92/Ol3DR8Y1CVL8YQFuFGyb2VduZ27urZbdYw7DOkyaqnNuAfuvBgAxe9QG2h&#10;gPie7R9Q3qocKZqyUNF30RirsM3A0yz736b5OkHCNguTQ+lCE/0/WPX5cBceMtMwJxooPeQ6xdFk&#10;X9/cnzg2sk4XsvBYhGLnzeu3q2XPnKrnu+6amDKVjxi9qMYonQ11Dhjg8IkKF+PQ55DqdkHMrJ73&#10;/U3FA9aBcVDY9EmPksK+JVN0Vt9b52oK5f3uzmVxgLrZ9tRlMvAvYbXKFmg6x7Wr884nBP0haFFO&#10;iWUZWJyy9uBRS+GQtVytpo4C1v1NJJd2gTu4ElmtXdSnxm/z8xZbj0+KqzL5+btlX/+LzQ8AAAD/&#10;/wMAUEsDBBQABgAIAAAAIQA62MZN2AAAAAUBAAAPAAAAZHJzL2Rvd25yZXYueG1sTI7BTsMwEETv&#10;SPyDtUjcqENpozTEqaASl94IFfToxksSYa+j2E2Tv2fhAsfRjN68Yjs5K0YcQudJwf0iAYFUe9NR&#10;o+Dw9nKXgQhRk9HWEyqYMcC2vL4qdG78hV5xrGIjGEIh1wraGPtcylC36HRY+B6Ju08/OB05Do00&#10;g74w3Fm5TJJUOt0RP7S6x12L9Vd1dkxZf2TPe50d5tlWx81q974fySl1ezM9PYKIOMW/MfzoszqU&#10;7HTyZzJBWAVpykMFqwcQ3GbrJefTb5ZlIf/bl98AAAD//wMAUEsBAi0AFAAGAAgAAAAhALaDOJL+&#10;AAAA4QEAABMAAAAAAAAAAAAAAAAAAAAAAFtDb250ZW50X1R5cGVzXS54bWxQSwECLQAUAAYACAAA&#10;ACEAOP0h/9YAAACUAQAACwAAAAAAAAAAAAAAAAAvAQAAX3JlbHMvLnJlbHNQSwECLQAUAAYACAAA&#10;ACEAyq/gg6sBAABfAwAADgAAAAAAAAAAAAAAAAAuAgAAZHJzL2Uyb0RvYy54bWxQSwECLQAUAAYA&#10;CAAAACEAOtjGTdgAAAAFAQAADwAAAAAAAAAAAAAAAAAFBAAAZHJzL2Rvd25yZXYueG1sUEsFBgAA&#10;AAAEAAQA8wAAAAoFAAAAAA==&#10;" strokeweight="1.5pt">
                <w10:wrap anchorx="margin"/>
              </v:line>
            </w:pict>
          </mc:Fallback>
        </mc:AlternateContent>
      </w:r>
      <w:r>
        <w:rPr>
          <w:rFonts w:ascii="仿宋_GB2312" w:eastAsia="仿宋_GB2312" w:hint="eastAsia"/>
          <w:color w:val="000000"/>
          <w:sz w:val="28"/>
          <w:szCs w:val="28"/>
        </w:rPr>
        <w:t xml:space="preserve">吉林农业大学办公室       </w:t>
      </w:r>
      <w:r>
        <w:rPr>
          <w:rFonts w:ascii="仿宋_GB2312" w:eastAsia="仿宋_GB2312"/>
          <w:color w:val="000000"/>
          <w:sz w:val="28"/>
          <w:szCs w:val="28"/>
        </w:rPr>
        <w:t xml:space="preserve">               </w:t>
      </w:r>
      <w:r>
        <w:rPr>
          <w:rFonts w:ascii="仿宋_GB2312" w:eastAsia="仿宋_GB2312" w:hint="eastAsia"/>
          <w:color w:val="000000"/>
          <w:sz w:val="28"/>
          <w:szCs w:val="28"/>
        </w:rPr>
        <w:t>20</w:t>
      </w:r>
      <w:r>
        <w:rPr>
          <w:rFonts w:ascii="仿宋_GB2312" w:eastAsia="仿宋_GB2312"/>
          <w:color w:val="000000"/>
          <w:sz w:val="28"/>
          <w:szCs w:val="28"/>
        </w:rPr>
        <w:t>2</w:t>
      </w:r>
      <w:r>
        <w:rPr>
          <w:rFonts w:ascii="仿宋_GB2312" w:eastAsia="仿宋_GB2312" w:hint="eastAsia"/>
          <w:color w:val="000000"/>
          <w:sz w:val="28"/>
          <w:szCs w:val="28"/>
        </w:rPr>
        <w:t>3年</w:t>
      </w:r>
      <w:r w:rsidR="00084677">
        <w:rPr>
          <w:rFonts w:ascii="仿宋_GB2312" w:eastAsia="仿宋_GB2312"/>
          <w:color w:val="000000"/>
          <w:sz w:val="28"/>
          <w:szCs w:val="28"/>
        </w:rPr>
        <w:t>12</w:t>
      </w:r>
      <w:r>
        <w:rPr>
          <w:rFonts w:ascii="仿宋_GB2312" w:eastAsia="仿宋_GB2312" w:hint="eastAsia"/>
          <w:color w:val="000000"/>
          <w:sz w:val="28"/>
          <w:szCs w:val="28"/>
        </w:rPr>
        <w:t>月2</w:t>
      </w:r>
      <w:r w:rsidR="00BE72F1">
        <w:rPr>
          <w:rFonts w:ascii="仿宋_GB2312" w:eastAsia="仿宋_GB2312"/>
          <w:color w:val="000000"/>
          <w:sz w:val="28"/>
          <w:szCs w:val="28"/>
        </w:rPr>
        <w:t>7</w:t>
      </w:r>
      <w:r>
        <w:rPr>
          <w:rFonts w:ascii="仿宋_GB2312" w:eastAsia="仿宋_GB2312" w:hint="eastAsia"/>
          <w:color w:val="000000"/>
          <w:sz w:val="28"/>
          <w:szCs w:val="28"/>
        </w:rPr>
        <w:t>日印</w:t>
      </w:r>
    </w:p>
    <w:p w14:paraId="65B30F3E" w14:textId="77777777" w:rsidR="007B50AE" w:rsidRDefault="007B50AE" w:rsidP="007B50AE">
      <w:pPr>
        <w:autoSpaceDE w:val="0"/>
        <w:autoSpaceDN w:val="0"/>
        <w:rPr>
          <w:rFonts w:ascii="仿宋" w:eastAsia="仿宋" w:hAnsi="仿宋" w:cs="仿宋"/>
          <w:b/>
          <w:kern w:val="0"/>
          <w:sz w:val="32"/>
          <w:szCs w:val="32"/>
          <w:lang w:val="zh-CN" w:bidi="zh-CN"/>
        </w:rPr>
      </w:pPr>
      <w:r>
        <w:rPr>
          <w:rFonts w:ascii="仿宋_GB2312" w:eastAsia="仿宋_GB2312"/>
          <w:color w:val="000000"/>
          <w:sz w:val="28"/>
          <w:szCs w:val="28"/>
        </w:rPr>
        <w:br w:type="page"/>
      </w:r>
      <w:r>
        <w:rPr>
          <w:rFonts w:ascii="仿宋" w:eastAsia="仿宋" w:hAnsi="仿宋" w:cs="仿宋" w:hint="eastAsia"/>
          <w:b/>
          <w:kern w:val="0"/>
          <w:sz w:val="32"/>
          <w:szCs w:val="32"/>
          <w:lang w:val="zh-CN" w:bidi="zh-CN"/>
        </w:rPr>
        <w:lastRenderedPageBreak/>
        <w:t>附件</w:t>
      </w:r>
    </w:p>
    <w:p w14:paraId="27529DAE" w14:textId="77777777" w:rsidR="00523268" w:rsidRPr="0089077C" w:rsidRDefault="00523268" w:rsidP="00523268">
      <w:pPr>
        <w:jc w:val="center"/>
        <w:rPr>
          <w:rFonts w:ascii="黑体" w:eastAsia="黑体" w:hAnsi="黑体"/>
          <w:sz w:val="36"/>
          <w:szCs w:val="36"/>
        </w:rPr>
      </w:pPr>
      <w:r w:rsidRPr="0089077C">
        <w:rPr>
          <w:rFonts w:ascii="黑体" w:eastAsia="黑体" w:hAnsi="黑体" w:hint="eastAsia"/>
          <w:sz w:val="36"/>
          <w:szCs w:val="36"/>
        </w:rPr>
        <w:t>吉林农业大学科技小院管理办法</w:t>
      </w:r>
    </w:p>
    <w:p w14:paraId="2777E664" w14:textId="77777777" w:rsidR="00523268" w:rsidRPr="0089077C" w:rsidRDefault="00523268" w:rsidP="00523268">
      <w:pPr>
        <w:jc w:val="center"/>
        <w:rPr>
          <w:rFonts w:ascii="仿宋" w:eastAsia="仿宋" w:hAnsi="仿宋"/>
          <w:b/>
          <w:bCs/>
          <w:sz w:val="28"/>
          <w:szCs w:val="28"/>
        </w:rPr>
      </w:pPr>
      <w:r w:rsidRPr="0089077C">
        <w:rPr>
          <w:rFonts w:ascii="仿宋" w:eastAsia="仿宋" w:hAnsi="仿宋" w:hint="eastAsia"/>
          <w:b/>
          <w:bCs/>
          <w:sz w:val="28"/>
          <w:szCs w:val="28"/>
        </w:rPr>
        <w:t xml:space="preserve">第一章 </w:t>
      </w:r>
      <w:r w:rsidRPr="0089077C">
        <w:rPr>
          <w:rFonts w:ascii="仿宋" w:eastAsia="仿宋" w:hAnsi="仿宋"/>
          <w:b/>
          <w:bCs/>
          <w:sz w:val="28"/>
          <w:szCs w:val="28"/>
        </w:rPr>
        <w:t xml:space="preserve"> </w:t>
      </w:r>
      <w:r w:rsidRPr="0089077C">
        <w:rPr>
          <w:rFonts w:ascii="仿宋" w:eastAsia="仿宋" w:hAnsi="仿宋" w:hint="eastAsia"/>
          <w:b/>
          <w:bCs/>
          <w:sz w:val="28"/>
          <w:szCs w:val="28"/>
        </w:rPr>
        <w:t>总则</w:t>
      </w:r>
    </w:p>
    <w:p w14:paraId="3DCE5D6D"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笫一条</w:t>
      </w:r>
      <w:r w:rsidRPr="0089077C">
        <w:rPr>
          <w:rFonts w:ascii="仿宋" w:eastAsia="仿宋" w:hAnsi="仿宋" w:hint="eastAsia"/>
          <w:sz w:val="28"/>
          <w:szCs w:val="28"/>
        </w:rPr>
        <w:t xml:space="preserve"> 为规范科技小院的建设与管理，培养和造就一批留得住、用得上、懂农业、爱农村、爱农民的高层次、应用型“三农”人才，加快推进科技小院助力乡村振兴和农业农村现代化，结合工作实际，特制定本办法。</w:t>
      </w:r>
    </w:p>
    <w:p w14:paraId="30E2E2EF" w14:textId="17ACC9A6"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第二条</w:t>
      </w:r>
      <w:r w:rsidRPr="0089077C">
        <w:rPr>
          <w:rFonts w:ascii="仿宋" w:eastAsia="仿宋" w:hAnsi="仿宋"/>
          <w:sz w:val="28"/>
          <w:szCs w:val="28"/>
        </w:rPr>
        <w:t xml:space="preserve"> 科技小院是将人才培养、科技创新、社会服务有机结合的一种研究生培养模式及科技服务平台，是巩固脱贫攻坚成果同乡村振兴的有效衔接。</w:t>
      </w:r>
    </w:p>
    <w:p w14:paraId="0B28B77B"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笫三条</w:t>
      </w:r>
      <w:r w:rsidRPr="0089077C">
        <w:rPr>
          <w:rFonts w:ascii="仿宋" w:eastAsia="仿宋" w:hAnsi="仿宋" w:hint="eastAsia"/>
          <w:sz w:val="28"/>
          <w:szCs w:val="28"/>
        </w:rPr>
        <w:t xml:space="preserve"> 科技小院的职能：以科技人员与研究生驻地研究，零距离、零门槛、零时差和零费用服务农户、生产组织和周边产业为特色，引导农民、农业组织和农业企业进行高质高效生产，</w:t>
      </w:r>
      <w:r w:rsidRPr="0089077C">
        <w:rPr>
          <w:rFonts w:ascii="仿宋" w:eastAsia="仿宋" w:hAnsi="仿宋"/>
          <w:sz w:val="28"/>
          <w:szCs w:val="28"/>
        </w:rPr>
        <w:t>逐步推动农村文化建设和农业经营体制变革，探索现代农业可持续发展之路。</w:t>
      </w:r>
    </w:p>
    <w:p w14:paraId="34139631" w14:textId="77777777" w:rsidR="00523268" w:rsidRPr="0089077C" w:rsidRDefault="00523268" w:rsidP="000C42DE">
      <w:pPr>
        <w:spacing w:line="500" w:lineRule="exact"/>
        <w:jc w:val="center"/>
        <w:rPr>
          <w:rFonts w:ascii="仿宋" w:eastAsia="仿宋" w:hAnsi="仿宋"/>
          <w:sz w:val="28"/>
          <w:szCs w:val="28"/>
        </w:rPr>
      </w:pPr>
      <w:r w:rsidRPr="0089077C">
        <w:rPr>
          <w:rFonts w:ascii="仿宋" w:eastAsia="仿宋" w:hAnsi="仿宋" w:hint="eastAsia"/>
          <w:b/>
          <w:bCs/>
          <w:sz w:val="28"/>
          <w:szCs w:val="28"/>
        </w:rPr>
        <w:t xml:space="preserve">第二章 </w:t>
      </w:r>
      <w:r w:rsidRPr="0089077C">
        <w:rPr>
          <w:rFonts w:ascii="仿宋" w:eastAsia="仿宋" w:hAnsi="仿宋"/>
          <w:b/>
          <w:bCs/>
          <w:sz w:val="28"/>
          <w:szCs w:val="28"/>
        </w:rPr>
        <w:t xml:space="preserve"> </w:t>
      </w:r>
      <w:r w:rsidRPr="0089077C">
        <w:rPr>
          <w:rFonts w:ascii="仿宋" w:eastAsia="仿宋" w:hAnsi="仿宋" w:hint="eastAsia"/>
          <w:b/>
          <w:bCs/>
          <w:sz w:val="28"/>
          <w:szCs w:val="28"/>
        </w:rPr>
        <w:t>建设管理</w:t>
      </w:r>
    </w:p>
    <w:p w14:paraId="6E75AB97"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第四条</w:t>
      </w:r>
      <w:r w:rsidRPr="0089077C">
        <w:rPr>
          <w:rFonts w:ascii="仿宋" w:eastAsia="仿宋" w:hAnsi="仿宋"/>
          <w:sz w:val="28"/>
          <w:szCs w:val="28"/>
        </w:rPr>
        <w:t xml:space="preserve"> 科技小院</w:t>
      </w:r>
      <w:r w:rsidRPr="0089077C">
        <w:rPr>
          <w:rFonts w:ascii="仿宋" w:eastAsia="仿宋" w:hAnsi="仿宋" w:hint="eastAsia"/>
          <w:sz w:val="28"/>
          <w:szCs w:val="28"/>
        </w:rPr>
        <w:t>应具有明确的行业或地方重大需求和目标。能够解决产业或地方的工程、技术、生产和管理等科技实践问题，推动产业升级和高质量发展。</w:t>
      </w:r>
    </w:p>
    <w:p w14:paraId="3344BF3C"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 xml:space="preserve">第五条 </w:t>
      </w:r>
      <w:r>
        <w:rPr>
          <w:rFonts w:ascii="仿宋" w:eastAsia="仿宋" w:hAnsi="仿宋" w:hint="eastAsia"/>
          <w:sz w:val="28"/>
          <w:szCs w:val="28"/>
        </w:rPr>
        <w:t>科技小院应有明确的专业学位招生领域。</w:t>
      </w:r>
    </w:p>
    <w:p w14:paraId="6F69328B"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 xml:space="preserve">第六条 </w:t>
      </w:r>
      <w:r w:rsidRPr="0089077C">
        <w:rPr>
          <w:rFonts w:ascii="仿宋" w:eastAsia="仿宋" w:hAnsi="仿宋"/>
          <w:sz w:val="28"/>
          <w:szCs w:val="28"/>
        </w:rPr>
        <w:t>科技小院</w:t>
      </w:r>
      <w:r w:rsidRPr="0089077C">
        <w:rPr>
          <w:rFonts w:ascii="仿宋" w:eastAsia="仿宋" w:hAnsi="仿宋" w:hint="eastAsia"/>
          <w:sz w:val="28"/>
          <w:szCs w:val="28"/>
        </w:rPr>
        <w:t>应</w:t>
      </w:r>
      <w:r w:rsidRPr="0089077C">
        <w:rPr>
          <w:rFonts w:ascii="仿宋" w:eastAsia="仿宋" w:hAnsi="仿宋"/>
          <w:sz w:val="28"/>
          <w:szCs w:val="28"/>
        </w:rPr>
        <w:t>具有明确的组织管理架构，包括明确小院首</w:t>
      </w:r>
      <w:r w:rsidRPr="0089077C">
        <w:rPr>
          <w:rFonts w:ascii="仿宋" w:eastAsia="仿宋" w:hAnsi="仿宋" w:hint="eastAsia"/>
          <w:sz w:val="28"/>
          <w:szCs w:val="28"/>
        </w:rPr>
        <w:t>席专家、负责管理人员、指导教师等，常驻研究生不少于</w:t>
      </w:r>
      <w:r w:rsidRPr="0089077C">
        <w:rPr>
          <w:rFonts w:ascii="仿宋" w:eastAsia="仿宋" w:hAnsi="仿宋"/>
          <w:sz w:val="28"/>
          <w:szCs w:val="28"/>
        </w:rPr>
        <w:t>2名。</w:t>
      </w:r>
    </w:p>
    <w:p w14:paraId="31C4DEDB"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 xml:space="preserve">第七条 </w:t>
      </w:r>
      <w:r w:rsidRPr="0089077C">
        <w:rPr>
          <w:rFonts w:ascii="仿宋" w:eastAsia="仿宋" w:hAnsi="仿宋" w:hint="eastAsia"/>
          <w:sz w:val="28"/>
          <w:szCs w:val="28"/>
        </w:rPr>
        <w:t>科技小院应具有稳定场所，能够保障每位研究生的学习和生活条件。具有劳动、卫生和安全保障条件，建立安全管理机</w:t>
      </w:r>
      <w:r w:rsidRPr="0089077C">
        <w:rPr>
          <w:rFonts w:ascii="仿宋" w:eastAsia="仿宋" w:hAnsi="仿宋"/>
          <w:sz w:val="28"/>
          <w:szCs w:val="28"/>
        </w:rPr>
        <w:t>制，保证研究生培养过程中的人身安全。</w:t>
      </w:r>
    </w:p>
    <w:p w14:paraId="68A641CF"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 xml:space="preserve">第八条 </w:t>
      </w:r>
      <w:r w:rsidRPr="0089077C">
        <w:rPr>
          <w:rFonts w:ascii="仿宋" w:eastAsia="仿宋" w:hAnsi="仿宋" w:hint="eastAsia"/>
          <w:sz w:val="28"/>
          <w:szCs w:val="28"/>
        </w:rPr>
        <w:t>科技小院应具有满足研究生培养的科研项目和经费。</w:t>
      </w:r>
    </w:p>
    <w:p w14:paraId="4D37A2A0"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 xml:space="preserve">第九条 </w:t>
      </w:r>
      <w:r w:rsidRPr="0089077C">
        <w:rPr>
          <w:rFonts w:ascii="仿宋" w:eastAsia="仿宋" w:hAnsi="仿宋"/>
          <w:sz w:val="28"/>
          <w:szCs w:val="28"/>
        </w:rPr>
        <w:t>科技小院</w:t>
      </w:r>
      <w:r w:rsidRPr="0089077C">
        <w:rPr>
          <w:rFonts w:ascii="仿宋" w:eastAsia="仿宋" w:hAnsi="仿宋" w:hint="eastAsia"/>
          <w:sz w:val="28"/>
          <w:szCs w:val="28"/>
        </w:rPr>
        <w:t>应</w:t>
      </w:r>
      <w:r w:rsidRPr="0089077C">
        <w:rPr>
          <w:rFonts w:ascii="仿宋" w:eastAsia="仿宋" w:hAnsi="仿宋"/>
          <w:sz w:val="28"/>
          <w:szCs w:val="28"/>
        </w:rPr>
        <w:t>具有一定的科学研究或生产经营规模，具有数量充足、经验丰富的校内导师队伍及校外兼职行业或产业导师，原</w:t>
      </w:r>
      <w:r w:rsidRPr="0089077C">
        <w:rPr>
          <w:rFonts w:ascii="仿宋" w:eastAsia="仿宋" w:hAnsi="仿宋"/>
          <w:sz w:val="28"/>
          <w:szCs w:val="28"/>
        </w:rPr>
        <w:lastRenderedPageBreak/>
        <w:t>则上实行双导师制（校内、校外导师各一位）培养。校内导师应定期到科技小院开展现场指导，每年赴科技小院指导次数不少于5次， 每次记录指导内容。</w:t>
      </w:r>
    </w:p>
    <w:p w14:paraId="6A66BAB3" w14:textId="77777777" w:rsidR="00523268" w:rsidRPr="00965C1B"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第十条</w:t>
      </w:r>
      <w:r w:rsidRPr="0089077C">
        <w:rPr>
          <w:rFonts w:ascii="仿宋" w:eastAsia="仿宋" w:hAnsi="仿宋" w:hint="eastAsia"/>
          <w:sz w:val="28"/>
          <w:szCs w:val="28"/>
        </w:rPr>
        <w:t xml:space="preserve"> 学校每年组织科技小院建设申报并</w:t>
      </w:r>
      <w:r w:rsidRPr="0089077C">
        <w:rPr>
          <w:rFonts w:ascii="仿宋" w:eastAsia="仿宋" w:hAnsi="仿宋"/>
          <w:sz w:val="28"/>
          <w:szCs w:val="28"/>
        </w:rPr>
        <w:t>组织专家评审。</w:t>
      </w:r>
    </w:p>
    <w:p w14:paraId="0215586C" w14:textId="77777777" w:rsidR="00523268" w:rsidRPr="0089077C" w:rsidRDefault="00523268" w:rsidP="000C42DE">
      <w:pPr>
        <w:spacing w:line="500" w:lineRule="exact"/>
        <w:jc w:val="center"/>
        <w:rPr>
          <w:rFonts w:ascii="仿宋" w:eastAsia="仿宋" w:hAnsi="仿宋"/>
          <w:b/>
          <w:bCs/>
          <w:sz w:val="28"/>
          <w:szCs w:val="28"/>
        </w:rPr>
      </w:pPr>
      <w:r w:rsidRPr="0089077C">
        <w:rPr>
          <w:rFonts w:ascii="仿宋" w:eastAsia="仿宋" w:hAnsi="仿宋" w:hint="eastAsia"/>
          <w:b/>
          <w:bCs/>
          <w:sz w:val="28"/>
          <w:szCs w:val="28"/>
        </w:rPr>
        <w:t xml:space="preserve">第三章 </w:t>
      </w:r>
      <w:r w:rsidRPr="0089077C">
        <w:rPr>
          <w:rFonts w:ascii="仿宋" w:eastAsia="仿宋" w:hAnsi="仿宋"/>
          <w:b/>
          <w:bCs/>
          <w:sz w:val="28"/>
          <w:szCs w:val="28"/>
        </w:rPr>
        <w:t xml:space="preserve"> </w:t>
      </w:r>
      <w:r w:rsidRPr="0089077C">
        <w:rPr>
          <w:rFonts w:ascii="仿宋" w:eastAsia="仿宋" w:hAnsi="仿宋" w:hint="eastAsia"/>
          <w:b/>
          <w:bCs/>
          <w:sz w:val="28"/>
          <w:szCs w:val="28"/>
        </w:rPr>
        <w:t>组织管理</w:t>
      </w:r>
    </w:p>
    <w:p w14:paraId="07EDD039"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 xml:space="preserve">第十一条 </w:t>
      </w:r>
      <w:r w:rsidRPr="0089077C">
        <w:rPr>
          <w:rFonts w:ascii="仿宋" w:eastAsia="仿宋" w:hAnsi="仿宋"/>
          <w:sz w:val="28"/>
          <w:szCs w:val="28"/>
        </w:rPr>
        <w:t>科技小院实行学校、学院、小院三级管理</w:t>
      </w:r>
      <w:r w:rsidRPr="0089077C">
        <w:rPr>
          <w:rFonts w:ascii="仿宋" w:eastAsia="仿宋" w:hAnsi="仿宋" w:hint="eastAsia"/>
          <w:sz w:val="28"/>
          <w:szCs w:val="28"/>
        </w:rPr>
        <w:t>。</w:t>
      </w:r>
    </w:p>
    <w:p w14:paraId="4959DBE6" w14:textId="77777777" w:rsidR="00523268" w:rsidRDefault="00523268" w:rsidP="000C42DE">
      <w:pPr>
        <w:spacing w:line="500" w:lineRule="exact"/>
        <w:ind w:firstLineChars="200" w:firstLine="560"/>
        <w:rPr>
          <w:rFonts w:ascii="仿宋" w:eastAsia="仿宋" w:hAnsi="仿宋"/>
          <w:sz w:val="28"/>
          <w:szCs w:val="28"/>
          <w:vertAlign w:val="subscript"/>
        </w:rPr>
      </w:pPr>
      <w:r>
        <w:rPr>
          <w:rFonts w:ascii="仿宋" w:eastAsia="仿宋" w:hAnsi="仿宋" w:hint="eastAsia"/>
          <w:sz w:val="28"/>
          <w:szCs w:val="28"/>
        </w:rPr>
        <w:t>研究生院和科技推广与社会服务中心</w:t>
      </w:r>
      <w:r>
        <w:rPr>
          <w:rFonts w:ascii="仿宋" w:eastAsia="仿宋" w:hAnsi="仿宋"/>
          <w:sz w:val="28"/>
          <w:szCs w:val="28"/>
        </w:rPr>
        <w:t>负责学校科技小院的组织建设</w:t>
      </w:r>
      <w:r>
        <w:rPr>
          <w:rFonts w:ascii="仿宋" w:eastAsia="仿宋" w:hAnsi="仿宋" w:hint="eastAsia"/>
          <w:sz w:val="28"/>
          <w:szCs w:val="28"/>
        </w:rPr>
        <w:t>；科技小院的申报认定和考核评估；科技小院</w:t>
      </w:r>
      <w:r>
        <w:rPr>
          <w:rFonts w:ascii="仿宋" w:eastAsia="仿宋" w:hAnsi="仿宋"/>
          <w:sz w:val="28"/>
          <w:szCs w:val="28"/>
        </w:rPr>
        <w:t>导师的认定、聘任、考核和管理；</w:t>
      </w:r>
      <w:r>
        <w:rPr>
          <w:rFonts w:ascii="仿宋" w:eastAsia="仿宋" w:hAnsi="仿宋" w:hint="eastAsia"/>
          <w:sz w:val="28"/>
          <w:szCs w:val="28"/>
        </w:rPr>
        <w:t>科技小院研究生培养质量监控等工作。</w:t>
      </w:r>
    </w:p>
    <w:p w14:paraId="1755D213"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sz w:val="28"/>
          <w:szCs w:val="28"/>
        </w:rPr>
        <w:t>学院负责资源调配与目标管理</w:t>
      </w:r>
      <w:r w:rsidRPr="0089077C">
        <w:rPr>
          <w:rFonts w:ascii="仿宋" w:eastAsia="仿宋" w:hAnsi="仿宋" w:hint="eastAsia"/>
          <w:sz w:val="28"/>
          <w:szCs w:val="28"/>
        </w:rPr>
        <w:t>，</w:t>
      </w:r>
      <w:r w:rsidRPr="0089077C">
        <w:rPr>
          <w:rFonts w:ascii="仿宋" w:eastAsia="仿宋" w:hAnsi="仿宋"/>
          <w:sz w:val="28"/>
          <w:szCs w:val="28"/>
        </w:rPr>
        <w:t>整合学科、科研、人才资源，协调落实人、财、物等软硬件保障。学校鼓励各学院根据研究生培养</w:t>
      </w:r>
      <w:r w:rsidRPr="0089077C">
        <w:rPr>
          <w:rFonts w:ascii="仿宋" w:eastAsia="仿宋" w:hAnsi="仿宋" w:hint="eastAsia"/>
          <w:sz w:val="28"/>
          <w:szCs w:val="28"/>
        </w:rPr>
        <w:t>、科研和社会服务</w:t>
      </w:r>
      <w:r w:rsidRPr="0089077C">
        <w:rPr>
          <w:rFonts w:ascii="仿宋" w:eastAsia="仿宋" w:hAnsi="仿宋"/>
          <w:sz w:val="28"/>
          <w:szCs w:val="28"/>
        </w:rPr>
        <w:t>特点进行管理制度和运行机制改革创新；鼓励各学院吸引社会资金投入，采取校企合作共建模式设立科技小院。</w:t>
      </w:r>
    </w:p>
    <w:p w14:paraId="5268F10D"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sz w:val="28"/>
          <w:szCs w:val="28"/>
        </w:rPr>
        <w:t>科技小院负责入驻</w:t>
      </w:r>
      <w:r w:rsidRPr="0089077C">
        <w:rPr>
          <w:rFonts w:ascii="仿宋" w:eastAsia="仿宋" w:hAnsi="仿宋" w:hint="eastAsia"/>
          <w:sz w:val="28"/>
          <w:szCs w:val="28"/>
        </w:rPr>
        <w:t>研究生</w:t>
      </w:r>
      <w:r w:rsidRPr="0089077C">
        <w:rPr>
          <w:rFonts w:ascii="仿宋" w:eastAsia="仿宋" w:hAnsi="仿宋"/>
          <w:sz w:val="28"/>
          <w:szCs w:val="28"/>
        </w:rPr>
        <w:t>的思想政治教育、管理培养工作。向相关人员、入驻研究生告知科技小院有关规章制度，并约束监督执行。结合地方发展需求，组织专家团队及研究生解决生产问题，开展多种形式的科研与社会服务活动，在科学研究与社会服务中培养人才。</w:t>
      </w:r>
    </w:p>
    <w:p w14:paraId="1EF46ADF"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 xml:space="preserve">第十二条 </w:t>
      </w:r>
      <w:r w:rsidRPr="0089077C">
        <w:rPr>
          <w:rFonts w:ascii="仿宋" w:eastAsia="仿宋" w:hAnsi="仿宋" w:hint="eastAsia"/>
          <w:sz w:val="28"/>
          <w:szCs w:val="28"/>
        </w:rPr>
        <w:t>各科技小院设立小院院长，组织架构</w:t>
      </w:r>
      <w:r w:rsidRPr="0089077C">
        <w:rPr>
          <w:rFonts w:ascii="仿宋" w:eastAsia="仿宋" w:hAnsi="仿宋"/>
          <w:sz w:val="28"/>
          <w:szCs w:val="28"/>
        </w:rPr>
        <w:t>包括但不限于地方合作单位负责人、</w:t>
      </w:r>
      <w:r w:rsidRPr="0089077C">
        <w:rPr>
          <w:rFonts w:ascii="仿宋" w:eastAsia="仿宋" w:hAnsi="仿宋" w:hint="eastAsia"/>
          <w:sz w:val="28"/>
          <w:szCs w:val="28"/>
        </w:rPr>
        <w:t>学院</w:t>
      </w:r>
      <w:r w:rsidRPr="0089077C">
        <w:rPr>
          <w:rFonts w:ascii="仿宋" w:eastAsia="仿宋" w:hAnsi="仿宋"/>
          <w:sz w:val="28"/>
          <w:szCs w:val="28"/>
        </w:rPr>
        <w:t>负责人、首席专家、研究生导师、小院管理人员等</w:t>
      </w:r>
      <w:r w:rsidRPr="0089077C">
        <w:rPr>
          <w:rFonts w:ascii="仿宋" w:eastAsia="仿宋" w:hAnsi="仿宋" w:hint="eastAsia"/>
          <w:sz w:val="28"/>
          <w:szCs w:val="28"/>
        </w:rPr>
        <w:t>成员</w:t>
      </w:r>
      <w:r w:rsidRPr="0089077C">
        <w:rPr>
          <w:rFonts w:ascii="仿宋" w:eastAsia="仿宋" w:hAnsi="仿宋"/>
          <w:sz w:val="28"/>
          <w:szCs w:val="28"/>
        </w:rPr>
        <w:t>。</w:t>
      </w:r>
      <w:r w:rsidRPr="0089077C">
        <w:rPr>
          <w:rFonts w:ascii="仿宋" w:eastAsia="仿宋" w:hAnsi="仿宋" w:hint="eastAsia"/>
          <w:sz w:val="28"/>
          <w:szCs w:val="28"/>
        </w:rPr>
        <w:t>科技小院院长的主要职责如下：</w:t>
      </w:r>
    </w:p>
    <w:p w14:paraId="21B4BD1D"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（一）负责统筹</w:t>
      </w:r>
      <w:r w:rsidRPr="0089077C">
        <w:rPr>
          <w:rFonts w:ascii="仿宋" w:eastAsia="仿宋" w:hAnsi="仿宋"/>
          <w:sz w:val="28"/>
          <w:szCs w:val="28"/>
        </w:rPr>
        <w:t>研</w:t>
      </w:r>
      <w:r w:rsidRPr="0089077C">
        <w:rPr>
          <w:rFonts w:ascii="仿宋" w:eastAsia="仿宋" w:hAnsi="仿宋" w:hint="eastAsia"/>
          <w:sz w:val="28"/>
          <w:szCs w:val="28"/>
        </w:rPr>
        <w:t>究解决发展与运行</w:t>
      </w:r>
      <w:r w:rsidRPr="0089077C">
        <w:rPr>
          <w:rFonts w:ascii="仿宋" w:eastAsia="仿宋" w:hAnsi="仿宋"/>
          <w:sz w:val="28"/>
          <w:szCs w:val="28"/>
        </w:rPr>
        <w:t>中的问题，制定符合各自特点和实际的科技小院发展规划、规章制度、培养协议、合作共建协议等</w:t>
      </w:r>
      <w:r w:rsidRPr="0089077C">
        <w:rPr>
          <w:rFonts w:ascii="仿宋" w:eastAsia="仿宋" w:hAnsi="仿宋" w:hint="eastAsia"/>
          <w:sz w:val="28"/>
          <w:szCs w:val="28"/>
        </w:rPr>
        <w:t>；</w:t>
      </w:r>
    </w:p>
    <w:p w14:paraId="2DC7BBAE"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（二）</w:t>
      </w:r>
      <w:r w:rsidRPr="0089077C">
        <w:rPr>
          <w:rFonts w:ascii="仿宋" w:eastAsia="仿宋" w:hAnsi="仿宋"/>
          <w:sz w:val="28"/>
          <w:szCs w:val="28"/>
        </w:rPr>
        <w:t>参与学校对科技小院相关导师的考核工作；</w:t>
      </w:r>
    </w:p>
    <w:p w14:paraId="6277DA40"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（三）组织联系导师和有关研究生为进驻科技小院的师生购</w:t>
      </w:r>
      <w:r w:rsidRPr="0089077C">
        <w:rPr>
          <w:rFonts w:ascii="仿宋" w:eastAsia="仿宋" w:hAnsi="仿宋"/>
          <w:sz w:val="28"/>
          <w:szCs w:val="28"/>
        </w:rPr>
        <w:t>买保险</w:t>
      </w:r>
      <w:r w:rsidRPr="0089077C">
        <w:rPr>
          <w:rFonts w:ascii="仿宋" w:eastAsia="仿宋" w:hAnsi="仿宋" w:hint="eastAsia"/>
          <w:sz w:val="28"/>
          <w:szCs w:val="28"/>
        </w:rPr>
        <w:t>。</w:t>
      </w:r>
      <w:r w:rsidRPr="0089077C">
        <w:rPr>
          <w:rFonts w:ascii="仿宋" w:eastAsia="仿宋" w:hAnsi="仿宋"/>
          <w:sz w:val="28"/>
          <w:szCs w:val="28"/>
        </w:rPr>
        <w:t>对进驻科技小院研究生负有思想政治教育、日常行为管理的职责；</w:t>
      </w:r>
    </w:p>
    <w:p w14:paraId="2AFCB380"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（四）</w:t>
      </w:r>
      <w:r w:rsidRPr="0089077C">
        <w:rPr>
          <w:rFonts w:ascii="仿宋" w:eastAsia="仿宋" w:hAnsi="仿宋"/>
          <w:sz w:val="28"/>
          <w:szCs w:val="28"/>
        </w:rPr>
        <w:t>与科技小院驻地、校外导师、学校导师密切联系，使相关</w:t>
      </w:r>
      <w:r w:rsidRPr="0089077C">
        <w:rPr>
          <w:rFonts w:ascii="仿宋" w:eastAsia="仿宋" w:hAnsi="仿宋"/>
          <w:sz w:val="28"/>
          <w:szCs w:val="28"/>
        </w:rPr>
        <w:lastRenderedPageBreak/>
        <w:t>人员均能掌握了解到研究生在科技小院的培养情况，共同</w:t>
      </w:r>
      <w:r w:rsidRPr="0089077C">
        <w:rPr>
          <w:rFonts w:ascii="仿宋" w:eastAsia="仿宋" w:hAnsi="仿宋" w:hint="eastAsia"/>
          <w:sz w:val="28"/>
          <w:szCs w:val="28"/>
        </w:rPr>
        <w:t>加强管理；</w:t>
      </w:r>
    </w:p>
    <w:p w14:paraId="3B7EFEB5"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（五）</w:t>
      </w:r>
      <w:r w:rsidRPr="0089077C">
        <w:rPr>
          <w:rFonts w:ascii="仿宋" w:eastAsia="仿宋" w:hAnsi="仿宋"/>
          <w:sz w:val="28"/>
          <w:szCs w:val="28"/>
        </w:rPr>
        <w:t>组织研究生进驻科技小院培养，负责研究生科研学习实践的管理和质量保证</w:t>
      </w:r>
      <w:r>
        <w:rPr>
          <w:rFonts w:ascii="仿宋" w:eastAsia="仿宋" w:hAnsi="仿宋" w:hint="eastAsia"/>
          <w:sz w:val="28"/>
          <w:szCs w:val="28"/>
        </w:rPr>
        <w:t>；</w:t>
      </w:r>
    </w:p>
    <w:p w14:paraId="11FE2AFE" w14:textId="77777777" w:rsidR="00523268" w:rsidRPr="0089077C" w:rsidRDefault="00523268" w:rsidP="000C42DE">
      <w:pPr>
        <w:widowControl/>
        <w:spacing w:line="500" w:lineRule="exact"/>
        <w:ind w:firstLineChars="200" w:firstLine="560"/>
        <w:jc w:val="left"/>
        <w:rPr>
          <w:rFonts w:ascii="仿宋" w:eastAsia="仿宋" w:hAnsi="仿宋"/>
          <w:sz w:val="28"/>
          <w:szCs w:val="28"/>
        </w:rPr>
      </w:pPr>
      <w:r w:rsidRPr="0089077C">
        <w:rPr>
          <w:rFonts w:ascii="仿宋" w:eastAsia="仿宋" w:hAnsi="仿宋" w:hint="eastAsia"/>
          <w:sz w:val="28"/>
          <w:szCs w:val="28"/>
        </w:rPr>
        <w:t>（六）组织小院内专家和研究生围绕</w:t>
      </w:r>
      <w:r w:rsidRPr="0089077C">
        <w:rPr>
          <w:rFonts w:ascii="仿宋" w:eastAsia="仿宋" w:hAnsi="仿宋" w:cs="仿宋" w:hint="eastAsia"/>
          <w:kern w:val="0"/>
          <w:sz w:val="28"/>
          <w:szCs w:val="28"/>
          <w:lang w:bidi="ar"/>
        </w:rPr>
        <w:t>区域内农业产业发展过程中面临的技术问题，开展技术攻关、技术培训、技术咨询等相关社会服务工作。</w:t>
      </w:r>
    </w:p>
    <w:p w14:paraId="5EC3FF74"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hint="eastAsia"/>
          <w:b/>
          <w:bCs/>
          <w:sz w:val="28"/>
          <w:szCs w:val="28"/>
        </w:rPr>
        <w:t>第十三条</w:t>
      </w:r>
      <w:r w:rsidRPr="0089077C">
        <w:rPr>
          <w:rFonts w:ascii="仿宋" w:eastAsia="仿宋" w:hAnsi="仿宋"/>
          <w:b/>
          <w:bCs/>
          <w:sz w:val="28"/>
          <w:szCs w:val="28"/>
        </w:rPr>
        <w:t xml:space="preserve"> </w:t>
      </w:r>
      <w:r w:rsidRPr="0089077C">
        <w:rPr>
          <w:rFonts w:ascii="仿宋" w:eastAsia="仿宋" w:hAnsi="仿宋"/>
          <w:sz w:val="28"/>
          <w:szCs w:val="28"/>
        </w:rPr>
        <w:t>研究生在科技小院进行培养时的基本要求：</w:t>
      </w:r>
    </w:p>
    <w:p w14:paraId="202BF34A"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（一）按照导师要求认真开展科学实验、专业实践</w:t>
      </w:r>
      <w:r w:rsidRPr="0089077C">
        <w:rPr>
          <w:rFonts w:ascii="仿宋" w:eastAsia="仿宋" w:hAnsi="仿宋"/>
          <w:sz w:val="28"/>
          <w:szCs w:val="28"/>
        </w:rPr>
        <w:t>、课题研究与学位论文等工作；</w:t>
      </w:r>
    </w:p>
    <w:p w14:paraId="512111CF"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（二）依托科技小院培养的研究生在一个学年度内累计入驻科技小院时间不能少于</w:t>
      </w:r>
      <w:r w:rsidRPr="0089077C">
        <w:rPr>
          <w:rFonts w:ascii="仿宋" w:eastAsia="仿宋" w:hAnsi="仿宋"/>
          <w:sz w:val="28"/>
          <w:szCs w:val="28"/>
        </w:rPr>
        <w:t xml:space="preserve"> 120 天。入驻科技小院期间应每天撰写工作日志，并在规定时间内将符合基本要求的工作日志( 400 字以上、2 张以上相关照片）上传至</w:t>
      </w:r>
      <w:r w:rsidRPr="005D59CE">
        <w:rPr>
          <w:rFonts w:ascii="仿宋" w:eastAsia="仿宋" w:hAnsi="仿宋" w:hint="eastAsia"/>
          <w:sz w:val="28"/>
          <w:szCs w:val="28"/>
        </w:rPr>
        <w:t>全国科技小院服务管理平台。</w:t>
      </w:r>
    </w:p>
    <w:p w14:paraId="7CB50750"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w:t>
      </w:r>
      <w:r w:rsidRPr="0089077C">
        <w:rPr>
          <w:rFonts w:ascii="仿宋" w:eastAsia="仿宋" w:hAnsi="仿宋"/>
          <w:sz w:val="28"/>
          <w:szCs w:val="28"/>
        </w:rPr>
        <w:t>三）在科技小院期间，按要求参加科技小院组织生活；</w:t>
      </w:r>
    </w:p>
    <w:p w14:paraId="47E69574"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w:t>
      </w:r>
      <w:r w:rsidRPr="0089077C">
        <w:rPr>
          <w:rFonts w:ascii="仿宋" w:eastAsia="仿宋" w:hAnsi="仿宋"/>
          <w:sz w:val="28"/>
          <w:szCs w:val="28"/>
        </w:rPr>
        <w:t>四）定期向学校及校内导师汇报思想、工作、生活情况；</w:t>
      </w:r>
    </w:p>
    <w:p w14:paraId="740053B0" w14:textId="77777777" w:rsidR="00523268" w:rsidRPr="0089077C" w:rsidRDefault="00523268" w:rsidP="000C42DE">
      <w:pPr>
        <w:spacing w:line="500" w:lineRule="exact"/>
        <w:ind w:firstLineChars="200" w:firstLine="560"/>
        <w:rPr>
          <w:rFonts w:ascii="仿宋" w:eastAsia="仿宋" w:hAnsi="仿宋"/>
          <w:sz w:val="28"/>
          <w:szCs w:val="28"/>
        </w:rPr>
      </w:pPr>
      <w:r w:rsidRPr="0089077C">
        <w:rPr>
          <w:rFonts w:ascii="仿宋" w:eastAsia="仿宋" w:hAnsi="仿宋" w:hint="eastAsia"/>
          <w:sz w:val="28"/>
          <w:szCs w:val="28"/>
        </w:rPr>
        <w:t>（五）</w:t>
      </w:r>
      <w:r w:rsidRPr="0089077C">
        <w:rPr>
          <w:rFonts w:ascii="仿宋" w:eastAsia="仿宋" w:hAnsi="仿宋"/>
          <w:sz w:val="28"/>
          <w:szCs w:val="28"/>
        </w:rPr>
        <w:t>自觉遵守科技小院的各项规章制度。</w:t>
      </w:r>
    </w:p>
    <w:p w14:paraId="0AEC92A9" w14:textId="7A9BF1FC"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十四</w:t>
      </w:r>
      <w:r w:rsidRPr="0089077C">
        <w:rPr>
          <w:rFonts w:ascii="仿宋" w:eastAsia="仿宋" w:hAnsi="仿宋"/>
          <w:b/>
          <w:bCs/>
          <w:sz w:val="28"/>
          <w:szCs w:val="28"/>
        </w:rPr>
        <w:t>条</w:t>
      </w:r>
      <w:r w:rsidRPr="0089077C">
        <w:rPr>
          <w:rFonts w:ascii="仿宋" w:eastAsia="仿宋" w:hAnsi="仿宋"/>
          <w:sz w:val="28"/>
          <w:szCs w:val="28"/>
        </w:rPr>
        <w:t xml:space="preserve"> 各学院和科技小院应对研究生进行相应的安全教育，建立健全安全制度，采取相应的管理措施，预防和消除研究生在科技小院的培养环境中存在的安全隐患。因研究生培养单位、合作单位、学生本人或者其</w:t>
      </w:r>
      <w:r w:rsidRPr="0089077C">
        <w:rPr>
          <w:rFonts w:ascii="仿宋" w:eastAsia="仿宋" w:hAnsi="仿宋" w:hint="eastAsia"/>
          <w:sz w:val="28"/>
          <w:szCs w:val="28"/>
        </w:rPr>
        <w:t>他相关当事人的过失造成事故，</w:t>
      </w:r>
      <w:r w:rsidRPr="0089077C">
        <w:rPr>
          <w:rFonts w:ascii="仿宋" w:eastAsia="仿宋" w:hAnsi="仿宋"/>
          <w:sz w:val="28"/>
          <w:szCs w:val="28"/>
        </w:rPr>
        <w:t>相关人员依照</w:t>
      </w:r>
      <w:r w:rsidRPr="0089077C">
        <w:rPr>
          <w:rFonts w:ascii="仿宋" w:eastAsia="仿宋" w:hAnsi="仿宋" w:hint="eastAsia"/>
          <w:sz w:val="28"/>
          <w:szCs w:val="28"/>
        </w:rPr>
        <w:t>国家</w:t>
      </w:r>
      <w:r w:rsidRPr="0089077C">
        <w:rPr>
          <w:rFonts w:ascii="仿宋" w:eastAsia="仿宋" w:hAnsi="仿宋"/>
          <w:sz w:val="28"/>
          <w:szCs w:val="28"/>
        </w:rPr>
        <w:t>相关法律法规承担相应的责任。</w:t>
      </w:r>
    </w:p>
    <w:p w14:paraId="30C30B1A" w14:textId="77777777" w:rsidR="00523268" w:rsidRPr="0089077C" w:rsidRDefault="00523268" w:rsidP="000C42DE">
      <w:pPr>
        <w:spacing w:line="500" w:lineRule="exact"/>
        <w:ind w:firstLineChars="200" w:firstLine="562"/>
        <w:jc w:val="center"/>
        <w:rPr>
          <w:rFonts w:ascii="仿宋" w:eastAsia="仿宋" w:hAnsi="仿宋"/>
          <w:b/>
          <w:bCs/>
          <w:sz w:val="28"/>
          <w:szCs w:val="28"/>
        </w:rPr>
      </w:pPr>
      <w:r w:rsidRPr="0089077C">
        <w:rPr>
          <w:rFonts w:ascii="仿宋" w:eastAsia="仿宋" w:hAnsi="仿宋" w:hint="eastAsia"/>
          <w:b/>
          <w:bCs/>
          <w:sz w:val="28"/>
          <w:szCs w:val="28"/>
        </w:rPr>
        <w:t xml:space="preserve">第四章 </w:t>
      </w:r>
      <w:r w:rsidRPr="0089077C">
        <w:rPr>
          <w:rFonts w:ascii="仿宋" w:eastAsia="仿宋" w:hAnsi="仿宋"/>
          <w:b/>
          <w:bCs/>
          <w:sz w:val="28"/>
          <w:szCs w:val="28"/>
        </w:rPr>
        <w:t>考核</w:t>
      </w:r>
      <w:r w:rsidRPr="0089077C">
        <w:rPr>
          <w:rFonts w:ascii="仿宋" w:eastAsia="仿宋" w:hAnsi="仿宋" w:hint="eastAsia"/>
          <w:b/>
          <w:bCs/>
          <w:sz w:val="28"/>
          <w:szCs w:val="28"/>
        </w:rPr>
        <w:t>管理</w:t>
      </w:r>
    </w:p>
    <w:p w14:paraId="458DB6A4"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第十</w:t>
      </w:r>
      <w:r w:rsidRPr="0089077C">
        <w:rPr>
          <w:rFonts w:ascii="仿宋" w:eastAsia="仿宋" w:hAnsi="仿宋" w:hint="eastAsia"/>
          <w:b/>
          <w:bCs/>
          <w:sz w:val="28"/>
          <w:szCs w:val="28"/>
        </w:rPr>
        <w:t>五</w:t>
      </w:r>
      <w:r w:rsidRPr="0089077C">
        <w:rPr>
          <w:rFonts w:ascii="仿宋" w:eastAsia="仿宋" w:hAnsi="仿宋"/>
          <w:b/>
          <w:bCs/>
          <w:sz w:val="28"/>
          <w:szCs w:val="28"/>
        </w:rPr>
        <w:t>条</w:t>
      </w:r>
      <w:r w:rsidRPr="0089077C">
        <w:rPr>
          <w:rFonts w:ascii="仿宋" w:eastAsia="仿宋" w:hAnsi="仿宋"/>
          <w:sz w:val="28"/>
          <w:szCs w:val="28"/>
        </w:rPr>
        <w:t xml:space="preserve"> 学校</w:t>
      </w:r>
      <w:r w:rsidRPr="0089077C">
        <w:rPr>
          <w:rFonts w:ascii="仿宋" w:eastAsia="仿宋" w:hAnsi="仿宋" w:hint="eastAsia"/>
          <w:sz w:val="28"/>
          <w:szCs w:val="28"/>
        </w:rPr>
        <w:t>对科技小院实施动态考核管理。考核工作由</w:t>
      </w:r>
      <w:r w:rsidRPr="0089077C">
        <w:rPr>
          <w:rFonts w:ascii="仿宋" w:eastAsia="仿宋" w:hAnsi="仿宋"/>
          <w:sz w:val="28"/>
          <w:szCs w:val="28"/>
        </w:rPr>
        <w:t>研究生</w:t>
      </w:r>
      <w:r w:rsidRPr="0089077C">
        <w:rPr>
          <w:rFonts w:ascii="仿宋" w:eastAsia="仿宋" w:hAnsi="仿宋" w:hint="eastAsia"/>
          <w:sz w:val="28"/>
          <w:szCs w:val="28"/>
        </w:rPr>
        <w:t>院和科技推广与社会服务中心共同</w:t>
      </w:r>
      <w:r w:rsidRPr="0089077C">
        <w:rPr>
          <w:rFonts w:ascii="仿宋" w:eastAsia="仿宋" w:hAnsi="仿宋"/>
          <w:sz w:val="28"/>
          <w:szCs w:val="28"/>
        </w:rPr>
        <w:t>负责组织实施</w:t>
      </w:r>
      <w:r w:rsidRPr="0089077C">
        <w:rPr>
          <w:rFonts w:ascii="仿宋" w:eastAsia="仿宋" w:hAnsi="仿宋" w:hint="eastAsia"/>
          <w:sz w:val="28"/>
          <w:szCs w:val="28"/>
        </w:rPr>
        <w:t>，并</w:t>
      </w:r>
      <w:r w:rsidRPr="0089077C">
        <w:rPr>
          <w:rFonts w:ascii="仿宋" w:eastAsia="仿宋" w:hAnsi="仿宋"/>
          <w:sz w:val="28"/>
          <w:szCs w:val="28"/>
        </w:rPr>
        <w:t xml:space="preserve">制定考核规则和工作规程。 </w:t>
      </w:r>
    </w:p>
    <w:p w14:paraId="68A49561"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第十</w:t>
      </w:r>
      <w:r w:rsidRPr="0089077C">
        <w:rPr>
          <w:rFonts w:ascii="仿宋" w:eastAsia="仿宋" w:hAnsi="仿宋" w:hint="eastAsia"/>
          <w:b/>
          <w:bCs/>
          <w:sz w:val="28"/>
          <w:szCs w:val="28"/>
        </w:rPr>
        <w:t>六</w:t>
      </w:r>
      <w:r w:rsidRPr="0089077C">
        <w:rPr>
          <w:rFonts w:ascii="仿宋" w:eastAsia="仿宋" w:hAnsi="仿宋"/>
          <w:b/>
          <w:bCs/>
          <w:sz w:val="28"/>
          <w:szCs w:val="28"/>
        </w:rPr>
        <w:t>条</w:t>
      </w:r>
      <w:r w:rsidRPr="0089077C">
        <w:rPr>
          <w:rFonts w:ascii="仿宋" w:eastAsia="仿宋" w:hAnsi="仿宋"/>
          <w:sz w:val="28"/>
          <w:szCs w:val="28"/>
        </w:rPr>
        <w:t xml:space="preserve"> 各科技小院</w:t>
      </w:r>
      <w:r w:rsidRPr="0089077C">
        <w:rPr>
          <w:rFonts w:ascii="仿宋" w:eastAsia="仿宋" w:hAnsi="仿宋" w:hint="eastAsia"/>
          <w:sz w:val="28"/>
          <w:szCs w:val="28"/>
        </w:rPr>
        <w:t>应按要求</w:t>
      </w:r>
      <w:r w:rsidRPr="0089077C">
        <w:rPr>
          <w:rFonts w:ascii="仿宋" w:eastAsia="仿宋" w:hAnsi="仿宋"/>
          <w:sz w:val="28"/>
          <w:szCs w:val="28"/>
        </w:rPr>
        <w:t>填写《</w:t>
      </w:r>
      <w:r w:rsidRPr="0089077C">
        <w:rPr>
          <w:rFonts w:ascii="仿宋" w:eastAsia="仿宋" w:hAnsi="仿宋" w:hint="eastAsia"/>
          <w:sz w:val="28"/>
          <w:szCs w:val="28"/>
        </w:rPr>
        <w:t>吉林</w:t>
      </w:r>
      <w:r w:rsidRPr="0089077C">
        <w:rPr>
          <w:rFonts w:ascii="仿宋" w:eastAsia="仿宋" w:hAnsi="仿宋"/>
          <w:sz w:val="28"/>
          <w:szCs w:val="28"/>
        </w:rPr>
        <w:t>农业大学科技小院考核表》。考核表中列举的项目、经费、论文、奖励等成果须为科技小</w:t>
      </w:r>
      <w:r w:rsidRPr="0089077C">
        <w:rPr>
          <w:rFonts w:ascii="仿宋" w:eastAsia="仿宋" w:hAnsi="仿宋"/>
          <w:sz w:val="28"/>
          <w:szCs w:val="28"/>
        </w:rPr>
        <w:lastRenderedPageBreak/>
        <w:t>院人员完成，且在考核期内取得。考核以专家会议评审、函评</w:t>
      </w:r>
      <w:r w:rsidRPr="0089077C">
        <w:rPr>
          <w:rFonts w:ascii="仿宋" w:eastAsia="仿宋" w:hAnsi="仿宋" w:hint="eastAsia"/>
          <w:sz w:val="28"/>
          <w:szCs w:val="28"/>
        </w:rPr>
        <w:t>、实地考察</w:t>
      </w:r>
      <w:r w:rsidRPr="0089077C">
        <w:rPr>
          <w:rFonts w:ascii="仿宋" w:eastAsia="仿宋" w:hAnsi="仿宋"/>
          <w:sz w:val="28"/>
          <w:szCs w:val="28"/>
        </w:rPr>
        <w:t>等方式进行。</w:t>
      </w:r>
    </w:p>
    <w:p w14:paraId="0D03A859"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第十</w:t>
      </w:r>
      <w:r w:rsidRPr="0089077C">
        <w:rPr>
          <w:rFonts w:ascii="仿宋" w:eastAsia="仿宋" w:hAnsi="仿宋" w:hint="eastAsia"/>
          <w:b/>
          <w:bCs/>
          <w:sz w:val="28"/>
          <w:szCs w:val="28"/>
        </w:rPr>
        <w:t>七</w:t>
      </w:r>
      <w:r w:rsidRPr="0089077C">
        <w:rPr>
          <w:rFonts w:ascii="仿宋" w:eastAsia="仿宋" w:hAnsi="仿宋"/>
          <w:b/>
          <w:bCs/>
          <w:sz w:val="28"/>
          <w:szCs w:val="28"/>
        </w:rPr>
        <w:t>条</w:t>
      </w:r>
      <w:r w:rsidRPr="0089077C">
        <w:rPr>
          <w:rFonts w:ascii="仿宋" w:eastAsia="仿宋" w:hAnsi="仿宋"/>
          <w:sz w:val="28"/>
          <w:szCs w:val="28"/>
        </w:rPr>
        <w:t xml:space="preserve"> 参加考核的科技小院提供的材料应实事求是，不得弄虚作假，依托学院及科技小院负责人不得以任何方式影响考核的公正性。凡有违反学术道德情况的，按照学校相关规定处理。</w:t>
      </w:r>
    </w:p>
    <w:p w14:paraId="605E0658"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十八</w:t>
      </w:r>
      <w:r w:rsidRPr="0089077C">
        <w:rPr>
          <w:rFonts w:ascii="仿宋" w:eastAsia="仿宋" w:hAnsi="仿宋"/>
          <w:b/>
          <w:bCs/>
          <w:sz w:val="28"/>
          <w:szCs w:val="28"/>
        </w:rPr>
        <w:t>条</w:t>
      </w:r>
      <w:r w:rsidRPr="0089077C">
        <w:rPr>
          <w:rFonts w:ascii="仿宋" w:eastAsia="仿宋" w:hAnsi="仿宋" w:hint="eastAsia"/>
          <w:b/>
          <w:bCs/>
          <w:sz w:val="28"/>
          <w:szCs w:val="28"/>
        </w:rPr>
        <w:t xml:space="preserve"> </w:t>
      </w:r>
      <w:r w:rsidRPr="0089077C">
        <w:rPr>
          <w:rFonts w:ascii="仿宋" w:eastAsia="仿宋" w:hAnsi="仿宋"/>
          <w:sz w:val="28"/>
          <w:szCs w:val="28"/>
        </w:rPr>
        <w:t>考核结果分为优秀、</w:t>
      </w:r>
      <w:r w:rsidRPr="0089077C">
        <w:rPr>
          <w:rFonts w:ascii="仿宋" w:eastAsia="仿宋" w:hAnsi="仿宋" w:hint="eastAsia"/>
          <w:sz w:val="28"/>
          <w:szCs w:val="28"/>
        </w:rPr>
        <w:t>良好、</w:t>
      </w:r>
      <w:r w:rsidRPr="0089077C">
        <w:rPr>
          <w:rFonts w:ascii="仿宋" w:eastAsia="仿宋" w:hAnsi="仿宋"/>
          <w:sz w:val="28"/>
          <w:szCs w:val="28"/>
        </w:rPr>
        <w:t>合格和不合格</w:t>
      </w:r>
      <w:r w:rsidRPr="0089077C">
        <w:rPr>
          <w:rFonts w:ascii="仿宋" w:eastAsia="仿宋" w:hAnsi="仿宋" w:hint="eastAsia"/>
          <w:sz w:val="28"/>
          <w:szCs w:val="28"/>
        </w:rPr>
        <w:t>四</w:t>
      </w:r>
      <w:r w:rsidRPr="0089077C">
        <w:rPr>
          <w:rFonts w:ascii="仿宋" w:eastAsia="仿宋" w:hAnsi="仿宋"/>
          <w:sz w:val="28"/>
          <w:szCs w:val="28"/>
        </w:rPr>
        <w:t>个等级。不合格的</w:t>
      </w:r>
      <w:r w:rsidRPr="0089077C">
        <w:rPr>
          <w:rFonts w:ascii="仿宋" w:eastAsia="仿宋" w:hAnsi="仿宋" w:hint="eastAsia"/>
          <w:sz w:val="28"/>
          <w:szCs w:val="28"/>
        </w:rPr>
        <w:t>科技小院</w:t>
      </w:r>
      <w:r w:rsidRPr="0089077C">
        <w:rPr>
          <w:rFonts w:ascii="仿宋" w:eastAsia="仿宋" w:hAnsi="仿宋"/>
          <w:sz w:val="28"/>
          <w:szCs w:val="28"/>
        </w:rPr>
        <w:t>要求限期整改，整改后仍不合格的，予以撤销。科技小院发生重大安全事故，直接认定为不合格，并予以撤销。</w:t>
      </w:r>
    </w:p>
    <w:p w14:paraId="122637A9"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十九</w:t>
      </w:r>
      <w:r w:rsidRPr="0089077C">
        <w:rPr>
          <w:rFonts w:ascii="仿宋" w:eastAsia="仿宋" w:hAnsi="仿宋"/>
          <w:b/>
          <w:bCs/>
          <w:sz w:val="28"/>
          <w:szCs w:val="28"/>
        </w:rPr>
        <w:t>条</w:t>
      </w:r>
      <w:r w:rsidRPr="0089077C">
        <w:rPr>
          <w:rFonts w:ascii="仿宋" w:eastAsia="仿宋" w:hAnsi="仿宋"/>
          <w:sz w:val="28"/>
          <w:szCs w:val="28"/>
        </w:rPr>
        <w:t xml:space="preserve"> 无故不参加或中途退出考核的科技小院，直接认定为不合格等次，不再列入</w:t>
      </w:r>
      <w:r w:rsidRPr="0089077C">
        <w:rPr>
          <w:rFonts w:ascii="仿宋" w:eastAsia="仿宋" w:hAnsi="仿宋" w:hint="eastAsia"/>
          <w:sz w:val="28"/>
          <w:szCs w:val="28"/>
        </w:rPr>
        <w:t>学校</w:t>
      </w:r>
      <w:r w:rsidRPr="0089077C">
        <w:rPr>
          <w:rFonts w:ascii="仿宋" w:eastAsia="仿宋" w:hAnsi="仿宋"/>
          <w:sz w:val="28"/>
          <w:szCs w:val="28"/>
        </w:rPr>
        <w:t>科技小院建设序列。</w:t>
      </w:r>
    </w:p>
    <w:p w14:paraId="5F321221" w14:textId="77777777" w:rsidR="00523268" w:rsidRPr="0089077C" w:rsidRDefault="00523268" w:rsidP="000C42DE">
      <w:pPr>
        <w:spacing w:line="500" w:lineRule="exact"/>
        <w:ind w:firstLineChars="200" w:firstLine="562"/>
        <w:jc w:val="center"/>
        <w:rPr>
          <w:rFonts w:ascii="仿宋" w:eastAsia="仿宋" w:hAnsi="仿宋"/>
          <w:b/>
          <w:bCs/>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五</w:t>
      </w:r>
      <w:r w:rsidRPr="0089077C">
        <w:rPr>
          <w:rFonts w:ascii="仿宋" w:eastAsia="仿宋" w:hAnsi="仿宋"/>
          <w:b/>
          <w:bCs/>
          <w:sz w:val="28"/>
          <w:szCs w:val="28"/>
        </w:rPr>
        <w:t xml:space="preserve">章 </w:t>
      </w:r>
      <w:r w:rsidRPr="0089077C">
        <w:rPr>
          <w:rFonts w:ascii="仿宋" w:eastAsia="仿宋" w:hAnsi="仿宋" w:hint="eastAsia"/>
          <w:b/>
          <w:bCs/>
          <w:sz w:val="28"/>
          <w:szCs w:val="28"/>
        </w:rPr>
        <w:t>经费管理</w:t>
      </w:r>
    </w:p>
    <w:p w14:paraId="1EEE5D9F"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二十</w:t>
      </w:r>
      <w:r w:rsidRPr="0089077C">
        <w:rPr>
          <w:rFonts w:ascii="仿宋" w:eastAsia="仿宋" w:hAnsi="仿宋"/>
          <w:b/>
          <w:bCs/>
          <w:sz w:val="28"/>
          <w:szCs w:val="28"/>
        </w:rPr>
        <w:t>条</w:t>
      </w:r>
      <w:r w:rsidRPr="0089077C">
        <w:rPr>
          <w:rFonts w:ascii="仿宋" w:eastAsia="仿宋" w:hAnsi="仿宋"/>
          <w:sz w:val="28"/>
          <w:szCs w:val="28"/>
        </w:rPr>
        <w:t xml:space="preserve"> </w:t>
      </w:r>
      <w:r w:rsidRPr="0089077C">
        <w:rPr>
          <w:rFonts w:ascii="仿宋" w:eastAsia="仿宋" w:hAnsi="仿宋" w:hint="eastAsia"/>
          <w:sz w:val="28"/>
          <w:szCs w:val="28"/>
        </w:rPr>
        <w:t>科技小院应从依托单位、当地政府等多渠道争取运行经费，为研究生的生活、科研和社会服务提供保障。</w:t>
      </w:r>
    </w:p>
    <w:p w14:paraId="398A6A3D"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二十一</w:t>
      </w:r>
      <w:r w:rsidRPr="0089077C">
        <w:rPr>
          <w:rFonts w:ascii="仿宋" w:eastAsia="仿宋" w:hAnsi="仿宋"/>
          <w:b/>
          <w:bCs/>
          <w:sz w:val="28"/>
          <w:szCs w:val="28"/>
        </w:rPr>
        <w:t>条</w:t>
      </w:r>
      <w:r w:rsidRPr="0089077C">
        <w:rPr>
          <w:rFonts w:ascii="仿宋" w:eastAsia="仿宋" w:hAnsi="仿宋" w:hint="eastAsia"/>
          <w:b/>
          <w:bCs/>
          <w:sz w:val="28"/>
          <w:szCs w:val="28"/>
        </w:rPr>
        <w:t xml:space="preserve"> </w:t>
      </w:r>
      <w:r w:rsidRPr="0089077C">
        <w:rPr>
          <w:rFonts w:ascii="仿宋" w:eastAsia="仿宋" w:hAnsi="仿宋"/>
          <w:sz w:val="28"/>
          <w:szCs w:val="28"/>
        </w:rPr>
        <w:t>学校根据科技小院的实际情况</w:t>
      </w:r>
      <w:r w:rsidRPr="0089077C">
        <w:rPr>
          <w:rFonts w:ascii="仿宋" w:eastAsia="仿宋" w:hAnsi="仿宋" w:hint="eastAsia"/>
          <w:sz w:val="28"/>
          <w:szCs w:val="28"/>
        </w:rPr>
        <w:t>和考核结果</w:t>
      </w:r>
      <w:r w:rsidRPr="0089077C">
        <w:rPr>
          <w:rFonts w:ascii="仿宋" w:eastAsia="仿宋" w:hAnsi="仿宋"/>
          <w:sz w:val="28"/>
          <w:szCs w:val="28"/>
        </w:rPr>
        <w:t>给予</w:t>
      </w:r>
      <w:r w:rsidRPr="0089077C">
        <w:rPr>
          <w:rFonts w:ascii="仿宋" w:eastAsia="仿宋" w:hAnsi="仿宋" w:hint="eastAsia"/>
          <w:sz w:val="28"/>
          <w:szCs w:val="28"/>
        </w:rPr>
        <w:t>一定</w:t>
      </w:r>
      <w:r w:rsidRPr="0089077C">
        <w:rPr>
          <w:rFonts w:ascii="仿宋" w:eastAsia="仿宋" w:hAnsi="仿宋"/>
          <w:sz w:val="28"/>
          <w:szCs w:val="28"/>
        </w:rPr>
        <w:t>的经费资助。</w:t>
      </w:r>
    </w:p>
    <w:p w14:paraId="289F1DD5" w14:textId="4B9F4429"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二十二</w:t>
      </w:r>
      <w:r w:rsidRPr="0089077C">
        <w:rPr>
          <w:rFonts w:ascii="仿宋" w:eastAsia="仿宋" w:hAnsi="仿宋"/>
          <w:b/>
          <w:bCs/>
          <w:sz w:val="28"/>
          <w:szCs w:val="28"/>
        </w:rPr>
        <w:t>条</w:t>
      </w:r>
      <w:r w:rsidRPr="0089077C">
        <w:rPr>
          <w:rFonts w:ascii="仿宋" w:eastAsia="仿宋" w:hAnsi="仿宋"/>
          <w:sz w:val="28"/>
          <w:szCs w:val="28"/>
        </w:rPr>
        <w:t xml:space="preserve"> 学校给予</w:t>
      </w:r>
      <w:r w:rsidRPr="0089077C">
        <w:rPr>
          <w:rFonts w:ascii="仿宋" w:eastAsia="仿宋" w:hAnsi="仿宋" w:hint="eastAsia"/>
          <w:sz w:val="28"/>
          <w:szCs w:val="28"/>
        </w:rPr>
        <w:t>每个</w:t>
      </w:r>
      <w:r w:rsidRPr="0089077C">
        <w:rPr>
          <w:rFonts w:ascii="仿宋" w:eastAsia="仿宋" w:hAnsi="仿宋"/>
          <w:sz w:val="28"/>
          <w:szCs w:val="28"/>
        </w:rPr>
        <w:t>科技小院每</w:t>
      </w:r>
      <w:r w:rsidRPr="0089077C">
        <w:rPr>
          <w:rFonts w:ascii="仿宋" w:eastAsia="仿宋" w:hAnsi="仿宋" w:hint="eastAsia"/>
          <w:sz w:val="28"/>
          <w:szCs w:val="28"/>
        </w:rPr>
        <w:t>年</w:t>
      </w:r>
      <w:r w:rsidRPr="0089077C">
        <w:rPr>
          <w:rFonts w:ascii="仿宋" w:eastAsia="仿宋" w:hAnsi="仿宋"/>
          <w:sz w:val="28"/>
          <w:szCs w:val="28"/>
        </w:rPr>
        <w:t>核算</w:t>
      </w:r>
      <w:r w:rsidRPr="00523268">
        <w:rPr>
          <w:rFonts w:ascii="仿宋" w:eastAsia="仿宋" w:hAnsi="仿宋"/>
          <w:color w:val="000000" w:themeColor="text1"/>
          <w:sz w:val="28"/>
          <w:szCs w:val="28"/>
        </w:rPr>
        <w:t>100学时</w:t>
      </w:r>
      <w:r w:rsidRPr="0089077C">
        <w:rPr>
          <w:rFonts w:ascii="仿宋" w:eastAsia="仿宋" w:hAnsi="仿宋" w:hint="eastAsia"/>
          <w:sz w:val="28"/>
          <w:szCs w:val="28"/>
        </w:rPr>
        <w:t>的</w:t>
      </w:r>
      <w:r w:rsidRPr="0089077C">
        <w:rPr>
          <w:rFonts w:ascii="仿宋" w:eastAsia="仿宋" w:hAnsi="仿宋"/>
          <w:sz w:val="28"/>
          <w:szCs w:val="28"/>
        </w:rPr>
        <w:t>教学工作量</w:t>
      </w:r>
      <w:r w:rsidRPr="0089077C">
        <w:rPr>
          <w:rFonts w:ascii="仿宋" w:eastAsia="仿宋" w:hAnsi="仿宋" w:hint="eastAsia"/>
          <w:sz w:val="28"/>
          <w:szCs w:val="28"/>
        </w:rPr>
        <w:t>，各科技小院可根据教师的贡献度（包含每年累计在小院工作时长、实地指导研究生次数、联系服务地方等）进行合理分配。</w:t>
      </w:r>
    </w:p>
    <w:p w14:paraId="7B482B26" w14:textId="77777777" w:rsidR="00523268" w:rsidRPr="0089077C" w:rsidRDefault="00523268" w:rsidP="000C42DE">
      <w:pPr>
        <w:spacing w:line="500" w:lineRule="exact"/>
        <w:ind w:firstLineChars="200" w:firstLine="562"/>
        <w:jc w:val="center"/>
        <w:rPr>
          <w:rFonts w:ascii="仿宋" w:eastAsia="仿宋" w:hAnsi="仿宋"/>
          <w:b/>
          <w:bCs/>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六</w:t>
      </w:r>
      <w:r w:rsidRPr="0089077C">
        <w:rPr>
          <w:rFonts w:ascii="仿宋" w:eastAsia="仿宋" w:hAnsi="仿宋"/>
          <w:b/>
          <w:bCs/>
          <w:sz w:val="28"/>
          <w:szCs w:val="28"/>
        </w:rPr>
        <w:t>章 附 则</w:t>
      </w:r>
    </w:p>
    <w:p w14:paraId="1AAC488B"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二十三</w:t>
      </w:r>
      <w:r w:rsidRPr="0089077C">
        <w:rPr>
          <w:rFonts w:ascii="仿宋" w:eastAsia="仿宋" w:hAnsi="仿宋"/>
          <w:b/>
          <w:bCs/>
          <w:sz w:val="28"/>
          <w:szCs w:val="28"/>
        </w:rPr>
        <w:t>条</w:t>
      </w:r>
      <w:r w:rsidRPr="0089077C">
        <w:rPr>
          <w:rFonts w:ascii="仿宋" w:eastAsia="仿宋" w:hAnsi="仿宋" w:hint="eastAsia"/>
          <w:sz w:val="28"/>
          <w:szCs w:val="28"/>
        </w:rPr>
        <w:t xml:space="preserve"> </w:t>
      </w:r>
      <w:r w:rsidRPr="0089077C">
        <w:rPr>
          <w:rFonts w:ascii="仿宋" w:eastAsia="仿宋" w:hAnsi="仿宋"/>
          <w:sz w:val="28"/>
          <w:szCs w:val="28"/>
        </w:rPr>
        <w:t>未经学校批准，任何单位或个人不得以</w:t>
      </w:r>
      <w:r w:rsidRPr="0089077C">
        <w:rPr>
          <w:rFonts w:ascii="仿宋" w:eastAsia="仿宋" w:hAnsi="仿宋" w:hint="eastAsia"/>
          <w:sz w:val="28"/>
          <w:szCs w:val="28"/>
        </w:rPr>
        <w:t>吉林</w:t>
      </w:r>
      <w:r w:rsidRPr="0089077C">
        <w:rPr>
          <w:rFonts w:ascii="仿宋" w:eastAsia="仿宋" w:hAnsi="仿宋"/>
          <w:sz w:val="28"/>
          <w:szCs w:val="28"/>
        </w:rPr>
        <w:t>农业</w:t>
      </w:r>
      <w:r w:rsidRPr="0089077C">
        <w:rPr>
          <w:rFonts w:ascii="仿宋" w:eastAsia="仿宋" w:hAnsi="仿宋" w:hint="eastAsia"/>
          <w:sz w:val="28"/>
          <w:szCs w:val="28"/>
        </w:rPr>
        <w:t>大学或二级学院名义在校外挂牌设立科技小院。</w:t>
      </w:r>
    </w:p>
    <w:p w14:paraId="5E67BA29"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二十四</w:t>
      </w:r>
      <w:r w:rsidRPr="0089077C">
        <w:rPr>
          <w:rFonts w:ascii="仿宋" w:eastAsia="仿宋" w:hAnsi="仿宋"/>
          <w:b/>
          <w:bCs/>
          <w:sz w:val="28"/>
          <w:szCs w:val="28"/>
        </w:rPr>
        <w:t>条</w:t>
      </w:r>
      <w:r w:rsidRPr="0089077C">
        <w:rPr>
          <w:rFonts w:ascii="仿宋" w:eastAsia="仿宋" w:hAnsi="仿宋"/>
          <w:sz w:val="28"/>
          <w:szCs w:val="28"/>
        </w:rPr>
        <w:t xml:space="preserve"> 本办法自发布之日起施行。</w:t>
      </w:r>
    </w:p>
    <w:p w14:paraId="4C5DA38A" w14:textId="77777777" w:rsidR="00523268" w:rsidRPr="0089077C" w:rsidRDefault="00523268" w:rsidP="000C42DE">
      <w:pPr>
        <w:spacing w:line="500" w:lineRule="exact"/>
        <w:ind w:firstLineChars="200" w:firstLine="562"/>
        <w:rPr>
          <w:rFonts w:ascii="仿宋" w:eastAsia="仿宋" w:hAnsi="仿宋"/>
          <w:sz w:val="28"/>
          <w:szCs w:val="28"/>
        </w:rPr>
      </w:pPr>
      <w:r w:rsidRPr="0089077C">
        <w:rPr>
          <w:rFonts w:ascii="仿宋" w:eastAsia="仿宋" w:hAnsi="仿宋"/>
          <w:b/>
          <w:bCs/>
          <w:sz w:val="28"/>
          <w:szCs w:val="28"/>
        </w:rPr>
        <w:t>第</w:t>
      </w:r>
      <w:r w:rsidRPr="0089077C">
        <w:rPr>
          <w:rFonts w:ascii="仿宋" w:eastAsia="仿宋" w:hAnsi="仿宋" w:hint="eastAsia"/>
          <w:b/>
          <w:bCs/>
          <w:sz w:val="28"/>
          <w:szCs w:val="28"/>
        </w:rPr>
        <w:t>二十五</w:t>
      </w:r>
      <w:r w:rsidRPr="0089077C">
        <w:rPr>
          <w:rFonts w:ascii="仿宋" w:eastAsia="仿宋" w:hAnsi="仿宋"/>
          <w:b/>
          <w:bCs/>
          <w:sz w:val="28"/>
          <w:szCs w:val="28"/>
        </w:rPr>
        <w:t>条</w:t>
      </w:r>
      <w:r w:rsidRPr="0089077C">
        <w:t xml:space="preserve"> </w:t>
      </w:r>
      <w:r w:rsidRPr="0089077C">
        <w:rPr>
          <w:rFonts w:ascii="仿宋" w:eastAsia="仿宋" w:hAnsi="仿宋"/>
          <w:sz w:val="28"/>
          <w:szCs w:val="28"/>
        </w:rPr>
        <w:t>本办法由研究生</w:t>
      </w:r>
      <w:r w:rsidRPr="0089077C">
        <w:rPr>
          <w:rFonts w:ascii="仿宋" w:eastAsia="仿宋" w:hAnsi="仿宋" w:hint="eastAsia"/>
          <w:sz w:val="28"/>
          <w:szCs w:val="28"/>
        </w:rPr>
        <w:t>院和科技推广与社会服务中心</w:t>
      </w:r>
      <w:r w:rsidRPr="0089077C">
        <w:rPr>
          <w:rFonts w:ascii="仿宋" w:eastAsia="仿宋" w:hAnsi="仿宋"/>
          <w:sz w:val="28"/>
          <w:szCs w:val="28"/>
        </w:rPr>
        <w:t>负责解释。</w:t>
      </w:r>
    </w:p>
    <w:p w14:paraId="3F57CD82" w14:textId="77777777" w:rsidR="00523268" w:rsidRPr="0089077C" w:rsidRDefault="00523268" w:rsidP="000C42DE">
      <w:pPr>
        <w:spacing w:line="520" w:lineRule="exact"/>
        <w:ind w:firstLineChars="200" w:firstLine="560"/>
        <w:rPr>
          <w:rFonts w:ascii="仿宋" w:eastAsia="仿宋" w:hAnsi="仿宋"/>
          <w:sz w:val="28"/>
          <w:szCs w:val="28"/>
        </w:rPr>
      </w:pPr>
    </w:p>
    <w:p w14:paraId="3096E74A" w14:textId="77777777" w:rsidR="00E448EF" w:rsidRPr="00523268" w:rsidRDefault="00E448EF" w:rsidP="00523268">
      <w:pPr>
        <w:spacing w:beforeLines="50" w:before="156" w:afterLines="50" w:after="156"/>
        <w:jc w:val="center"/>
      </w:pPr>
    </w:p>
    <w:sectPr w:rsidR="00E448EF" w:rsidRPr="00523268">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A494" w14:textId="77777777" w:rsidR="00355F25" w:rsidRDefault="00355F25">
      <w:r>
        <w:separator/>
      </w:r>
    </w:p>
  </w:endnote>
  <w:endnote w:type="continuationSeparator" w:id="0">
    <w:p w14:paraId="1BA29F44" w14:textId="77777777" w:rsidR="00355F25" w:rsidRDefault="0035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F9BB" w14:textId="5E509C91" w:rsidR="00E448EF" w:rsidRDefault="00000000">
    <w:pPr>
      <w:pStyle w:val="a4"/>
      <w:framePr w:wrap="around" w:vAnchor="text" w:hAnchor="margin" w:xAlign="center" w:y="1"/>
      <w:rPr>
        <w:rStyle w:val="a6"/>
      </w:rPr>
    </w:pPr>
    <w:r>
      <w:fldChar w:fldCharType="begin"/>
    </w:r>
    <w:r>
      <w:rPr>
        <w:rStyle w:val="a6"/>
      </w:rPr>
      <w:instrText xml:space="preserve">PAGE  </w:instrText>
    </w:r>
    <w:r>
      <w:fldChar w:fldCharType="separate"/>
    </w:r>
    <w:r w:rsidR="00523268">
      <w:rPr>
        <w:rStyle w:val="a6"/>
        <w:noProof/>
      </w:rPr>
      <w:t>5</w:t>
    </w:r>
    <w:r>
      <w:fldChar w:fldCharType="end"/>
    </w:r>
  </w:p>
  <w:p w14:paraId="4646341B" w14:textId="77777777" w:rsidR="00E448EF" w:rsidRDefault="00E448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45A1" w14:textId="77777777" w:rsidR="00355F25" w:rsidRDefault="00355F25">
      <w:r>
        <w:separator/>
      </w:r>
    </w:p>
  </w:footnote>
  <w:footnote w:type="continuationSeparator" w:id="0">
    <w:p w14:paraId="7E328868" w14:textId="77777777" w:rsidR="00355F25" w:rsidRDefault="00355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MzZWFmZWJjMGE0ZDZmYmY3M2I5Mjg2YThiYjI0M2YifQ=="/>
  </w:docVars>
  <w:rsids>
    <w:rsidRoot w:val="146A5FA2"/>
    <w:rsid w:val="00002345"/>
    <w:rsid w:val="00037D3A"/>
    <w:rsid w:val="00084677"/>
    <w:rsid w:val="000C42DE"/>
    <w:rsid w:val="002014E7"/>
    <w:rsid w:val="002E64CB"/>
    <w:rsid w:val="00315275"/>
    <w:rsid w:val="00355F25"/>
    <w:rsid w:val="00505333"/>
    <w:rsid w:val="00523268"/>
    <w:rsid w:val="005759EC"/>
    <w:rsid w:val="00681711"/>
    <w:rsid w:val="00746F82"/>
    <w:rsid w:val="00784943"/>
    <w:rsid w:val="007B50AE"/>
    <w:rsid w:val="00BA1A39"/>
    <w:rsid w:val="00BE72F1"/>
    <w:rsid w:val="00D30C1D"/>
    <w:rsid w:val="00D35F0E"/>
    <w:rsid w:val="00E448EF"/>
    <w:rsid w:val="00E83245"/>
    <w:rsid w:val="00FE3113"/>
    <w:rsid w:val="146A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BB92E"/>
  <w15:docId w15:val="{D3A45E8A-A300-4807-8B0B-4A1D4C16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footer"/>
    <w:basedOn w:val="a"/>
    <w:link w:val="a5"/>
    <w:uiPriority w:val="99"/>
    <w:qFormat/>
    <w:pPr>
      <w:tabs>
        <w:tab w:val="center" w:pos="4153"/>
        <w:tab w:val="right" w:pos="8306"/>
      </w:tabs>
      <w:snapToGrid w:val="0"/>
      <w:jc w:val="left"/>
    </w:pPr>
    <w:rPr>
      <w:sz w:val="18"/>
      <w:szCs w:val="18"/>
    </w:rPr>
  </w:style>
  <w:style w:type="character" w:styleId="a6">
    <w:name w:val="page number"/>
    <w:qFormat/>
  </w:style>
  <w:style w:type="paragraph" w:styleId="a7">
    <w:name w:val="header"/>
    <w:basedOn w:val="a"/>
    <w:link w:val="a8"/>
    <w:rsid w:val="00037D3A"/>
    <w:pPr>
      <w:tabs>
        <w:tab w:val="center" w:pos="4153"/>
        <w:tab w:val="right" w:pos="8306"/>
      </w:tabs>
      <w:snapToGrid w:val="0"/>
      <w:jc w:val="center"/>
    </w:pPr>
    <w:rPr>
      <w:sz w:val="18"/>
      <w:szCs w:val="18"/>
    </w:rPr>
  </w:style>
  <w:style w:type="character" w:customStyle="1" w:styleId="a8">
    <w:name w:val="页眉 字符"/>
    <w:basedOn w:val="a0"/>
    <w:link w:val="a7"/>
    <w:rsid w:val="00037D3A"/>
    <w:rPr>
      <w:rFonts w:ascii="Times New Roman" w:eastAsia="宋体" w:hAnsi="Times New Roman" w:cs="Times New Roman"/>
      <w:kern w:val="2"/>
      <w:sz w:val="18"/>
      <w:szCs w:val="18"/>
    </w:rPr>
  </w:style>
  <w:style w:type="character" w:customStyle="1" w:styleId="a5">
    <w:name w:val="页脚 字符"/>
    <w:basedOn w:val="a0"/>
    <w:link w:val="a4"/>
    <w:uiPriority w:val="99"/>
    <w:qFormat/>
    <w:rsid w:val="00D35F0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卓 孙</cp:lastModifiedBy>
  <cp:revision>16</cp:revision>
  <cp:lastPrinted>2023-12-27T05:56:00Z</cp:lastPrinted>
  <dcterms:created xsi:type="dcterms:W3CDTF">2023-08-28T01:55:00Z</dcterms:created>
  <dcterms:modified xsi:type="dcterms:W3CDTF">2023-12-27T07:47:00Z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D4B150102AB148DBAA69BA4DE64B211E_11</vt:lpwstr>
  </property>
</Properties>
</file>