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4D6B7">
      <w:pPr>
        <w:spacing w:line="300" w:lineRule="auto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附件2</w:t>
      </w:r>
    </w:p>
    <w:p w14:paraId="348DF3C3">
      <w:pPr>
        <w:spacing w:line="300" w:lineRule="auto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4CD4C0B">
      <w:pPr>
        <w:spacing w:line="300" w:lineRule="auto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××类别（领域）专业学位博士、硕士研究生培养方案编写格式</w:t>
      </w:r>
    </w:p>
    <w:p w14:paraId="12EB116C">
      <w:pPr>
        <w:spacing w:line="300" w:lineRule="auto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24"/>
          <w:szCs w:val="20"/>
        </w:rPr>
        <w:t>【黑体，小三】</w:t>
      </w:r>
    </w:p>
    <w:p w14:paraId="5F082464">
      <w:pPr>
        <w:spacing w:line="300" w:lineRule="auto"/>
        <w:rPr>
          <w:rFonts w:ascii="黑体" w:eastAsia="黑体"/>
          <w:color w:val="000000"/>
          <w:sz w:val="24"/>
          <w:szCs w:val="20"/>
        </w:rPr>
      </w:pPr>
    </w:p>
    <w:p w14:paraId="5668E718">
      <w:pPr>
        <w:spacing w:line="300" w:lineRule="auto"/>
        <w:ind w:firstLine="480" w:firstLineChars="200"/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（备注：具体格式根据教指委要求修改）</w:t>
      </w:r>
    </w:p>
    <w:p w14:paraId="11766A99">
      <w:pPr>
        <w:spacing w:line="300" w:lineRule="auto"/>
        <w:ind w:firstLine="480" w:firstLineChars="200"/>
        <w:rPr>
          <w:rFonts w:ascii="黑体" w:eastAsia="黑体"/>
          <w:color w:val="000000"/>
          <w:sz w:val="24"/>
          <w:szCs w:val="20"/>
        </w:rPr>
      </w:pPr>
      <w:r>
        <w:rPr>
          <w:rFonts w:hint="eastAsia" w:ascii="黑体" w:eastAsia="黑体"/>
          <w:color w:val="000000"/>
          <w:sz w:val="24"/>
          <w:szCs w:val="20"/>
        </w:rPr>
        <w:t>一、培养目标【黑体，小四】</w:t>
      </w:r>
    </w:p>
    <w:p w14:paraId="06E4321F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1.……</w:t>
      </w:r>
    </w:p>
    <w:p w14:paraId="7B638E20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2.……</w:t>
      </w:r>
    </w:p>
    <w:p w14:paraId="35504AAD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3.……</w:t>
      </w:r>
    </w:p>
    <w:p w14:paraId="644D9BCC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【宋体，五号，</w:t>
      </w:r>
      <w:r>
        <w:rPr>
          <w:rFonts w:ascii="宋体" w:hAnsi="宋体"/>
          <w:color w:val="000000"/>
          <w:szCs w:val="21"/>
        </w:rPr>
        <w:t>1.2</w:t>
      </w:r>
      <w:r>
        <w:rPr>
          <w:rFonts w:hint="eastAsia" w:ascii="宋体" w:hAnsi="宋体"/>
          <w:color w:val="000000"/>
          <w:szCs w:val="21"/>
        </w:rPr>
        <w:t>5倍行间距】</w:t>
      </w:r>
    </w:p>
    <w:p w14:paraId="105ECFDB">
      <w:pPr>
        <w:spacing w:line="300" w:lineRule="auto"/>
        <w:ind w:firstLine="480" w:firstLineChars="200"/>
        <w:rPr>
          <w:rFonts w:ascii="宋体" w:hAnsi="宋体"/>
          <w:color w:val="000000"/>
          <w:szCs w:val="21"/>
        </w:rPr>
      </w:pPr>
      <w:r>
        <w:rPr>
          <w:rFonts w:hint="eastAsia" w:ascii="黑体" w:eastAsia="黑体"/>
          <w:color w:val="000000"/>
          <w:sz w:val="24"/>
          <w:szCs w:val="20"/>
        </w:rPr>
        <w:t>二、学习年限【黑体，小四】</w:t>
      </w:r>
    </w:p>
    <w:p w14:paraId="2058C9DF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专业学位硕士研究生学制为3（2）年。全日制专业学位硕士研究生在校最长学习年限为4（3）年（含休学和保留学籍），非全日制专业学位硕士研究生在校最长学习年限为5年（含休学和保留学籍）。农村学校教育硕士师资培养计划研究生学制为4年，在校最长学习年限为6年。</w:t>
      </w:r>
    </w:p>
    <w:p w14:paraId="0945242A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【宋体，五号，</w:t>
      </w:r>
      <w:r>
        <w:rPr>
          <w:rFonts w:ascii="宋体" w:hAnsi="宋体"/>
          <w:color w:val="000000"/>
          <w:szCs w:val="21"/>
        </w:rPr>
        <w:t>1.2</w:t>
      </w:r>
      <w:r>
        <w:rPr>
          <w:rFonts w:hint="eastAsia" w:ascii="宋体" w:hAnsi="宋体"/>
          <w:color w:val="000000"/>
          <w:szCs w:val="21"/>
        </w:rPr>
        <w:t>5倍行间距】</w:t>
      </w:r>
    </w:p>
    <w:p w14:paraId="3C8922EB">
      <w:pPr>
        <w:spacing w:line="300" w:lineRule="auto"/>
        <w:ind w:firstLine="480" w:firstLineChars="200"/>
        <w:rPr>
          <w:rFonts w:ascii="黑体" w:eastAsia="黑体"/>
          <w:color w:val="000000"/>
          <w:sz w:val="24"/>
          <w:szCs w:val="20"/>
        </w:rPr>
      </w:pPr>
      <w:r>
        <w:rPr>
          <w:rFonts w:hint="eastAsia" w:ascii="黑体" w:eastAsia="黑体"/>
          <w:color w:val="000000"/>
          <w:sz w:val="24"/>
          <w:szCs w:val="20"/>
        </w:rPr>
        <w:t>三、培养方式【黑体，小四】</w:t>
      </w:r>
    </w:p>
    <w:p w14:paraId="740D6C08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1.……</w:t>
      </w:r>
    </w:p>
    <w:p w14:paraId="41F666DE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2.……</w:t>
      </w:r>
    </w:p>
    <w:p w14:paraId="24D52525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3.……</w:t>
      </w:r>
    </w:p>
    <w:p w14:paraId="1FFED5C2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4.……</w:t>
      </w:r>
    </w:p>
    <w:p w14:paraId="0E5B3ABD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【宋体，五号，</w:t>
      </w:r>
      <w:r>
        <w:rPr>
          <w:rFonts w:ascii="宋体" w:hAnsi="宋体"/>
          <w:color w:val="000000"/>
          <w:szCs w:val="21"/>
        </w:rPr>
        <w:t>1.2</w:t>
      </w:r>
      <w:r>
        <w:rPr>
          <w:rFonts w:hint="eastAsia" w:ascii="宋体" w:hAnsi="宋体"/>
          <w:color w:val="000000"/>
          <w:szCs w:val="21"/>
        </w:rPr>
        <w:t>5倍行间距】</w:t>
      </w:r>
    </w:p>
    <w:p w14:paraId="5CE90E2B">
      <w:pPr>
        <w:spacing w:line="300" w:lineRule="auto"/>
        <w:ind w:firstLine="480" w:firstLineChars="200"/>
        <w:rPr>
          <w:rFonts w:ascii="宋体" w:hAnsi="宋体"/>
          <w:color w:val="000000"/>
          <w:szCs w:val="21"/>
        </w:rPr>
      </w:pPr>
      <w:r>
        <w:rPr>
          <w:rFonts w:hint="eastAsia" w:ascii="黑体" w:eastAsia="黑体"/>
          <w:color w:val="000000"/>
          <w:sz w:val="24"/>
          <w:szCs w:val="20"/>
        </w:rPr>
        <w:t>四、课程体系【黑体，小四】</w:t>
      </w:r>
    </w:p>
    <w:p w14:paraId="73D17996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1.学分要求</w:t>
      </w:r>
    </w:p>
    <w:p w14:paraId="463253E5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（1）</w:t>
      </w:r>
      <w:r>
        <w:rPr>
          <w:rFonts w:hint="eastAsia" w:ascii="宋体" w:hAnsi="宋体"/>
          <w:color w:val="000000"/>
          <w:szCs w:val="21"/>
        </w:rPr>
        <w:t>专业博士研究生课程最低  学分，最高  学分</w:t>
      </w:r>
      <w:r>
        <w:rPr>
          <w:rFonts w:hint="eastAsia" w:ascii="宋体" w:hAnsi="宋体"/>
          <w:color w:val="000000"/>
          <w:szCs w:val="21"/>
          <w:lang w:eastAsia="zh-CN"/>
        </w:rPr>
        <w:t>，</w:t>
      </w:r>
      <w:r>
        <w:rPr>
          <w:rFonts w:hint="eastAsia" w:ascii="宋体" w:hAnsi="宋体"/>
          <w:color w:val="000000"/>
          <w:szCs w:val="21"/>
          <w:lang w:val="en-US" w:eastAsia="zh-CN"/>
        </w:rPr>
        <w:t>必修课   学分</w:t>
      </w:r>
      <w:r>
        <w:rPr>
          <w:rFonts w:hint="eastAsia" w:ascii="宋体" w:hAnsi="宋体"/>
          <w:szCs w:val="21"/>
        </w:rPr>
        <w:t>。</w:t>
      </w:r>
    </w:p>
    <w:p w14:paraId="13C96152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（2）专业硕士研究生课程最低   学分，最高  学分</w:t>
      </w:r>
      <w:r>
        <w:rPr>
          <w:rFonts w:hint="eastAsia" w:ascii="宋体" w:hAnsi="宋体"/>
          <w:color w:val="000000"/>
          <w:szCs w:val="21"/>
          <w:lang w:eastAsia="zh-CN"/>
        </w:rPr>
        <w:t>，</w:t>
      </w:r>
      <w:r>
        <w:rPr>
          <w:rFonts w:hint="eastAsia" w:ascii="宋体" w:hAnsi="宋体"/>
          <w:color w:val="000000"/>
          <w:szCs w:val="21"/>
          <w:lang w:val="en-US" w:eastAsia="zh-CN"/>
        </w:rPr>
        <w:t>必修课   学分</w:t>
      </w:r>
      <w:r>
        <w:rPr>
          <w:rFonts w:hint="eastAsia" w:ascii="宋体" w:hAnsi="宋体"/>
          <w:szCs w:val="21"/>
        </w:rPr>
        <w:t>。</w:t>
      </w:r>
    </w:p>
    <w:p w14:paraId="2FA73432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（3）博士留学生课程最低   学分，最高  学分</w:t>
      </w:r>
      <w:r>
        <w:rPr>
          <w:rFonts w:hint="eastAsia" w:ascii="宋体" w:hAnsi="宋体"/>
          <w:color w:val="000000"/>
          <w:szCs w:val="21"/>
          <w:lang w:eastAsia="zh-CN"/>
        </w:rPr>
        <w:t>，</w:t>
      </w:r>
      <w:r>
        <w:rPr>
          <w:rFonts w:hint="eastAsia" w:ascii="宋体" w:hAnsi="宋体"/>
          <w:color w:val="000000"/>
          <w:szCs w:val="21"/>
          <w:lang w:val="en-US" w:eastAsia="zh-CN"/>
        </w:rPr>
        <w:t>必修课   学分</w:t>
      </w:r>
      <w:r>
        <w:rPr>
          <w:rFonts w:hint="eastAsia" w:ascii="宋体" w:hAnsi="宋体"/>
          <w:color w:val="000000"/>
          <w:szCs w:val="21"/>
        </w:rPr>
        <w:t>。</w:t>
      </w:r>
    </w:p>
    <w:p w14:paraId="3C8A3EDA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（4）硕士留学生课程最低   学分，最高  学分</w:t>
      </w:r>
      <w:r>
        <w:rPr>
          <w:rFonts w:hint="eastAsia" w:ascii="宋体" w:hAnsi="宋体"/>
          <w:color w:val="000000"/>
          <w:szCs w:val="21"/>
          <w:lang w:eastAsia="zh-CN"/>
        </w:rPr>
        <w:t>，</w:t>
      </w:r>
      <w:r>
        <w:rPr>
          <w:rFonts w:hint="eastAsia" w:ascii="宋体" w:hAnsi="宋体"/>
          <w:color w:val="000000"/>
          <w:szCs w:val="21"/>
          <w:lang w:val="en-US" w:eastAsia="zh-CN"/>
        </w:rPr>
        <w:t>必修课   学分</w:t>
      </w:r>
      <w:r>
        <w:rPr>
          <w:rFonts w:hint="eastAsia" w:ascii="宋体" w:hAnsi="宋体"/>
          <w:color w:val="000000"/>
          <w:szCs w:val="21"/>
        </w:rPr>
        <w:t>。</w:t>
      </w:r>
    </w:p>
    <w:p w14:paraId="41A52066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2.课程设置</w:t>
      </w:r>
    </w:p>
    <w:p w14:paraId="76D8B40E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【表格内文字格式：宋体，小五号,1.0倍行距】</w:t>
      </w:r>
    </w:p>
    <w:p w14:paraId="72807678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（1）博士研究生课程设置</w:t>
      </w:r>
    </w:p>
    <w:tbl>
      <w:tblPr>
        <w:tblStyle w:val="5"/>
        <w:tblW w:w="8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959"/>
        <w:gridCol w:w="1077"/>
        <w:gridCol w:w="2022"/>
        <w:gridCol w:w="595"/>
        <w:gridCol w:w="684"/>
        <w:gridCol w:w="957"/>
        <w:gridCol w:w="1646"/>
      </w:tblGrid>
      <w:tr w14:paraId="315BF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06" w:type="dxa"/>
            <w:gridSpan w:val="2"/>
            <w:vAlign w:val="center"/>
          </w:tcPr>
          <w:p w14:paraId="454DBD53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课程类别</w:t>
            </w:r>
          </w:p>
        </w:tc>
        <w:tc>
          <w:tcPr>
            <w:tcW w:w="1077" w:type="dxa"/>
            <w:vAlign w:val="center"/>
          </w:tcPr>
          <w:p w14:paraId="5264EA00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课程编号</w:t>
            </w:r>
          </w:p>
        </w:tc>
        <w:tc>
          <w:tcPr>
            <w:tcW w:w="2022" w:type="dxa"/>
            <w:vAlign w:val="center"/>
          </w:tcPr>
          <w:p w14:paraId="0471DB78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595" w:type="dxa"/>
            <w:vAlign w:val="center"/>
          </w:tcPr>
          <w:p w14:paraId="1EFD396D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684" w:type="dxa"/>
            <w:vAlign w:val="center"/>
          </w:tcPr>
          <w:p w14:paraId="7390D23A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957" w:type="dxa"/>
            <w:vAlign w:val="center"/>
          </w:tcPr>
          <w:p w14:paraId="15DDEDCA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开课学期</w:t>
            </w:r>
          </w:p>
        </w:tc>
        <w:tc>
          <w:tcPr>
            <w:tcW w:w="1646" w:type="dxa"/>
            <w:vAlign w:val="center"/>
          </w:tcPr>
          <w:p w14:paraId="7DF81574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备注</w:t>
            </w:r>
          </w:p>
        </w:tc>
      </w:tr>
      <w:tr w14:paraId="44E7B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47" w:type="dxa"/>
            <w:vMerge w:val="restart"/>
            <w:tcBorders>
              <w:right w:val="single" w:color="auto" w:sz="4" w:space="0"/>
            </w:tcBorders>
            <w:vAlign w:val="center"/>
          </w:tcPr>
          <w:p w14:paraId="2F21D983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  <w:p w14:paraId="40A23E5F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  <w:p w14:paraId="2B3F9CCD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  <w:p w14:paraId="426F3997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学位课</w:t>
            </w:r>
          </w:p>
        </w:tc>
        <w:tc>
          <w:tcPr>
            <w:tcW w:w="959" w:type="dxa"/>
            <w:vMerge w:val="restart"/>
            <w:tcBorders>
              <w:left w:val="single" w:color="auto" w:sz="4" w:space="0"/>
            </w:tcBorders>
            <w:vAlign w:val="center"/>
          </w:tcPr>
          <w:p w14:paraId="40013CE2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公共</w:t>
            </w:r>
          </w:p>
          <w:p w14:paraId="0A897A94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1077" w:type="dxa"/>
            <w:tcBorders>
              <w:bottom w:val="single" w:color="auto" w:sz="4" w:space="0"/>
            </w:tcBorders>
            <w:vAlign w:val="center"/>
          </w:tcPr>
          <w:p w14:paraId="57303663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tcBorders>
              <w:bottom w:val="single" w:color="auto" w:sz="4" w:space="0"/>
            </w:tcBorders>
            <w:vAlign w:val="center"/>
          </w:tcPr>
          <w:p w14:paraId="6FA35DC3">
            <w:pPr>
              <w:autoSpaceDN w:val="0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中国马克思主义与当代</w:t>
            </w:r>
          </w:p>
          <w:p w14:paraId="6950EDF6">
            <w:pPr>
              <w:autoSpaceDN w:val="0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英文名称：</w:t>
            </w:r>
          </w:p>
        </w:tc>
        <w:tc>
          <w:tcPr>
            <w:tcW w:w="595" w:type="dxa"/>
            <w:tcBorders>
              <w:bottom w:val="single" w:color="auto" w:sz="4" w:space="0"/>
            </w:tcBorders>
            <w:vAlign w:val="center"/>
          </w:tcPr>
          <w:p w14:paraId="60C5D467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20724BB0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bottom w:val="single" w:color="auto" w:sz="4" w:space="0"/>
            </w:tcBorders>
            <w:vAlign w:val="center"/>
          </w:tcPr>
          <w:p w14:paraId="5BCE515D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6" w:type="dxa"/>
            <w:tcBorders>
              <w:bottom w:val="single" w:color="auto" w:sz="4" w:space="0"/>
            </w:tcBorders>
            <w:vAlign w:val="center"/>
          </w:tcPr>
          <w:p w14:paraId="15143FFE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5B7A9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center"/>
          </w:tcPr>
          <w:p w14:paraId="08C944D6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</w:tcBorders>
            <w:vAlign w:val="center"/>
          </w:tcPr>
          <w:p w14:paraId="2C627613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</w:tcBorders>
            <w:vAlign w:val="center"/>
          </w:tcPr>
          <w:p w14:paraId="58587072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color="auto" w:sz="4" w:space="0"/>
            </w:tcBorders>
            <w:vAlign w:val="center"/>
          </w:tcPr>
          <w:p w14:paraId="53DEB26F">
            <w:pPr>
              <w:autoSpaceDN w:val="0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外国语</w:t>
            </w:r>
          </w:p>
          <w:p w14:paraId="2170312E">
            <w:pPr>
              <w:autoSpaceDN w:val="0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英文名称：</w:t>
            </w:r>
          </w:p>
        </w:tc>
        <w:tc>
          <w:tcPr>
            <w:tcW w:w="595" w:type="dxa"/>
            <w:tcBorders>
              <w:top w:val="single" w:color="auto" w:sz="4" w:space="0"/>
            </w:tcBorders>
            <w:vAlign w:val="center"/>
          </w:tcPr>
          <w:p w14:paraId="681B77EB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00D453C8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single" w:color="auto" w:sz="4" w:space="0"/>
            </w:tcBorders>
            <w:vAlign w:val="center"/>
          </w:tcPr>
          <w:p w14:paraId="6C9ED83A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6" w:type="dxa"/>
            <w:tcBorders>
              <w:top w:val="single" w:color="auto" w:sz="4" w:space="0"/>
            </w:tcBorders>
            <w:vAlign w:val="center"/>
          </w:tcPr>
          <w:p w14:paraId="24DA083B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135ED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center"/>
          </w:tcPr>
          <w:p w14:paraId="093FE524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tcBorders>
              <w:left w:val="single" w:color="auto" w:sz="4" w:space="0"/>
            </w:tcBorders>
            <w:vAlign w:val="center"/>
          </w:tcPr>
          <w:p w14:paraId="734643B5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专业</w:t>
            </w:r>
          </w:p>
          <w:p w14:paraId="69A06858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10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CFDFE5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CD2B8F">
            <w:pPr>
              <w:autoSpaceDN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0CDED8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CDF2C4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E70B10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A0580E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 w14:paraId="63FC5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center"/>
          </w:tcPr>
          <w:p w14:paraId="37BE41EE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</w:tcBorders>
            <w:vAlign w:val="center"/>
          </w:tcPr>
          <w:p w14:paraId="18F4219A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B9D820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A532E5">
            <w:pPr>
              <w:autoSpaceDN w:val="0"/>
              <w:jc w:val="left"/>
              <w:rPr>
                <w:rFonts w:asciiTheme="minorEastAsia" w:hAnsiTheme="minorEastAsia" w:eastAsiaTheme="minorEastAsia"/>
                <w:spacing w:val="-2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9E4AEB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ACD709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C260EB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0CD963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 w14:paraId="7F962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center"/>
          </w:tcPr>
          <w:p w14:paraId="63E5450A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</w:tcBorders>
            <w:vAlign w:val="center"/>
          </w:tcPr>
          <w:p w14:paraId="6D96812C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E66E71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27CFD3">
            <w:pPr>
              <w:autoSpaceDN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5CA546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3D3D2E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60E3E2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13043C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 w14:paraId="21E3C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center"/>
          </w:tcPr>
          <w:p w14:paraId="3F938F6B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</w:tcBorders>
            <w:vAlign w:val="center"/>
          </w:tcPr>
          <w:p w14:paraId="1AF1DACF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63EFFF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FAD756">
            <w:pPr>
              <w:autoSpaceDN w:val="0"/>
              <w:jc w:val="left"/>
              <w:rPr>
                <w:rFonts w:asciiTheme="minorEastAsia" w:hAnsiTheme="minorEastAsia" w:eastAsiaTheme="minorEastAsia"/>
                <w:spacing w:val="-2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23E5F1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393760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0E3C23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5D187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 w14:paraId="2C4CA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7" w:type="dxa"/>
            <w:vMerge w:val="restart"/>
            <w:tcBorders>
              <w:right w:val="single" w:color="auto" w:sz="4" w:space="0"/>
            </w:tcBorders>
            <w:vAlign w:val="center"/>
          </w:tcPr>
          <w:p w14:paraId="3B66C623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  <w:p w14:paraId="70CC0EDE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非学位课</w:t>
            </w:r>
          </w:p>
          <w:p w14:paraId="5F6358E7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  <w:p w14:paraId="0156724F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C6BF2C0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公共</w:t>
            </w:r>
          </w:p>
          <w:p w14:paraId="044C967B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1077" w:type="dxa"/>
            <w:tcBorders>
              <w:top w:val="single" w:color="auto" w:sz="4" w:space="0"/>
            </w:tcBorders>
            <w:vAlign w:val="center"/>
          </w:tcPr>
          <w:p w14:paraId="0935ACE7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B36C094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现代生物技术</w:t>
            </w:r>
          </w:p>
          <w:p w14:paraId="2E86E37B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英文名称：</w:t>
            </w:r>
          </w:p>
        </w:tc>
        <w:tc>
          <w:tcPr>
            <w:tcW w:w="59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7D1A6F3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68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0FE73C6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CAC2EF3">
            <w:pPr>
              <w:autoSpaceDN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64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91E6B6">
            <w:pPr>
              <w:autoSpaceDN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自然科学类可选</w:t>
            </w:r>
          </w:p>
        </w:tc>
      </w:tr>
      <w:tr w14:paraId="5E68A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center"/>
          </w:tcPr>
          <w:p w14:paraId="133EF2C0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0F369AB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</w:tcBorders>
            <w:vAlign w:val="center"/>
          </w:tcPr>
          <w:p w14:paraId="4529AE9F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B1CDA02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CE46D2C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23D00EE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959A366">
            <w:pPr>
              <w:autoSpaceDN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EDE3A1F">
            <w:pPr>
              <w:autoSpaceDN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31FD4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center"/>
          </w:tcPr>
          <w:p w14:paraId="7102D12E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41FCED8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</w:tcBorders>
            <w:vAlign w:val="center"/>
          </w:tcPr>
          <w:p w14:paraId="234EF522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71EE9D4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FD20A3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4D9F703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E61A36">
            <w:pPr>
              <w:autoSpaceDN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E8867A7">
            <w:pPr>
              <w:autoSpaceDN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582D5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center"/>
          </w:tcPr>
          <w:p w14:paraId="5D0A2E9D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tcBorders>
              <w:left w:val="single" w:color="auto" w:sz="4" w:space="0"/>
            </w:tcBorders>
            <w:vAlign w:val="center"/>
          </w:tcPr>
          <w:p w14:paraId="6AAB203D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专业</w:t>
            </w:r>
          </w:p>
          <w:p w14:paraId="4200B0E2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1077" w:type="dxa"/>
            <w:tcBorders>
              <w:top w:val="single" w:color="auto" w:sz="4" w:space="0"/>
            </w:tcBorders>
            <w:vAlign w:val="center"/>
          </w:tcPr>
          <w:p w14:paraId="2F8E9715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color="auto" w:sz="4" w:space="0"/>
            </w:tcBorders>
            <w:vAlign w:val="center"/>
          </w:tcPr>
          <w:p w14:paraId="0C46D753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color="auto" w:sz="4" w:space="0"/>
            </w:tcBorders>
            <w:vAlign w:val="center"/>
          </w:tcPr>
          <w:p w14:paraId="14BF44B3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08BB4DB0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color="auto" w:sz="4" w:space="0"/>
            </w:tcBorders>
            <w:vAlign w:val="center"/>
          </w:tcPr>
          <w:p w14:paraId="14A0176E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color="auto" w:sz="4" w:space="0"/>
            </w:tcBorders>
            <w:vAlign w:val="center"/>
          </w:tcPr>
          <w:p w14:paraId="5CAF9D2B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 w14:paraId="0BB04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center"/>
          </w:tcPr>
          <w:p w14:paraId="5F30577A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</w:tcBorders>
            <w:vAlign w:val="center"/>
          </w:tcPr>
          <w:p w14:paraId="5C98C27A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</w:tcBorders>
            <w:vAlign w:val="center"/>
          </w:tcPr>
          <w:p w14:paraId="6B69B662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color="auto" w:sz="4" w:space="0"/>
            </w:tcBorders>
            <w:vAlign w:val="center"/>
          </w:tcPr>
          <w:p w14:paraId="5186B54D">
            <w:pPr>
              <w:autoSpaceDN w:val="0"/>
              <w:jc w:val="left"/>
              <w:rPr>
                <w:rFonts w:cs="宋体" w:asciiTheme="minorEastAsia" w:hAnsiTheme="minorEastAsia" w:eastAsiaTheme="minorEastAsia"/>
                <w:spacing w:val="-2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color="auto" w:sz="4" w:space="0"/>
            </w:tcBorders>
            <w:vAlign w:val="center"/>
          </w:tcPr>
          <w:p w14:paraId="37E633CC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155DF75F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color="auto" w:sz="4" w:space="0"/>
            </w:tcBorders>
            <w:vAlign w:val="center"/>
          </w:tcPr>
          <w:p w14:paraId="50E7BE51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color="auto" w:sz="4" w:space="0"/>
            </w:tcBorders>
            <w:vAlign w:val="center"/>
          </w:tcPr>
          <w:p w14:paraId="657D1C37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 w14:paraId="312DF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center"/>
          </w:tcPr>
          <w:p w14:paraId="05B90EDC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</w:tcBorders>
            <w:vAlign w:val="center"/>
          </w:tcPr>
          <w:p w14:paraId="277BBF74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</w:tcBorders>
            <w:vAlign w:val="center"/>
          </w:tcPr>
          <w:p w14:paraId="516C7B17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color="auto" w:sz="4" w:space="0"/>
            </w:tcBorders>
            <w:vAlign w:val="center"/>
          </w:tcPr>
          <w:p w14:paraId="49BAF2CD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color="auto" w:sz="4" w:space="0"/>
            </w:tcBorders>
            <w:vAlign w:val="center"/>
          </w:tcPr>
          <w:p w14:paraId="24018D53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6A975D60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color="auto" w:sz="4" w:space="0"/>
            </w:tcBorders>
            <w:vAlign w:val="center"/>
          </w:tcPr>
          <w:p w14:paraId="4BE61CDE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color="auto" w:sz="4" w:space="0"/>
            </w:tcBorders>
            <w:vAlign w:val="center"/>
          </w:tcPr>
          <w:p w14:paraId="55EE4731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 w14:paraId="24793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center"/>
          </w:tcPr>
          <w:p w14:paraId="4B141ED4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</w:tcBorders>
            <w:vAlign w:val="center"/>
          </w:tcPr>
          <w:p w14:paraId="5DEF8F1E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</w:tcBorders>
            <w:vAlign w:val="center"/>
          </w:tcPr>
          <w:p w14:paraId="4A526583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color="auto" w:sz="4" w:space="0"/>
            </w:tcBorders>
            <w:vAlign w:val="center"/>
          </w:tcPr>
          <w:p w14:paraId="560D36D8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color="auto" w:sz="4" w:space="0"/>
            </w:tcBorders>
            <w:vAlign w:val="center"/>
          </w:tcPr>
          <w:p w14:paraId="53FDD7A8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4C47240B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color="auto" w:sz="4" w:space="0"/>
            </w:tcBorders>
            <w:vAlign w:val="center"/>
          </w:tcPr>
          <w:p w14:paraId="603E95EE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color="auto" w:sz="4" w:space="0"/>
            </w:tcBorders>
            <w:vAlign w:val="center"/>
          </w:tcPr>
          <w:p w14:paraId="5C0AC6CB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 w14:paraId="49900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center"/>
          </w:tcPr>
          <w:p w14:paraId="58A01475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</w:tcBorders>
            <w:vAlign w:val="center"/>
          </w:tcPr>
          <w:p w14:paraId="103DA8BE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</w:tcBorders>
            <w:vAlign w:val="center"/>
          </w:tcPr>
          <w:p w14:paraId="287F4B81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color="auto" w:sz="4" w:space="0"/>
            </w:tcBorders>
            <w:vAlign w:val="center"/>
          </w:tcPr>
          <w:p w14:paraId="36805C78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color="auto" w:sz="4" w:space="0"/>
            </w:tcBorders>
            <w:vAlign w:val="center"/>
          </w:tcPr>
          <w:p w14:paraId="756841CE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3BB1705A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color="auto" w:sz="4" w:space="0"/>
            </w:tcBorders>
            <w:vAlign w:val="center"/>
          </w:tcPr>
          <w:p w14:paraId="212FF18E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color="auto" w:sz="4" w:space="0"/>
            </w:tcBorders>
            <w:vAlign w:val="center"/>
          </w:tcPr>
          <w:p w14:paraId="4752ABA7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 w14:paraId="6C23A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center"/>
          </w:tcPr>
          <w:p w14:paraId="34ABAB81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</w:tcBorders>
            <w:vAlign w:val="center"/>
          </w:tcPr>
          <w:p w14:paraId="38DF343A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</w:tcBorders>
            <w:vAlign w:val="center"/>
          </w:tcPr>
          <w:p w14:paraId="65E37008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color="auto" w:sz="4" w:space="0"/>
            </w:tcBorders>
            <w:vAlign w:val="center"/>
          </w:tcPr>
          <w:p w14:paraId="614DD060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color="auto" w:sz="4" w:space="0"/>
            </w:tcBorders>
            <w:vAlign w:val="center"/>
          </w:tcPr>
          <w:p w14:paraId="013FDB2E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 w14:paraId="09C82132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color="auto" w:sz="4" w:space="0"/>
            </w:tcBorders>
            <w:vAlign w:val="center"/>
          </w:tcPr>
          <w:p w14:paraId="5DAE3875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color="auto" w:sz="4" w:space="0"/>
            </w:tcBorders>
            <w:vAlign w:val="center"/>
          </w:tcPr>
          <w:p w14:paraId="7FB8B5CE">
            <w:pPr>
              <w:autoSpaceDN w:val="0"/>
              <w:jc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</w:tbl>
    <w:p w14:paraId="2F773D85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（2）硕士研究生课程设置</w:t>
      </w:r>
    </w:p>
    <w:tbl>
      <w:tblPr>
        <w:tblStyle w:val="5"/>
        <w:tblW w:w="85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3"/>
        <w:gridCol w:w="992"/>
        <w:gridCol w:w="2074"/>
        <w:gridCol w:w="585"/>
        <w:gridCol w:w="694"/>
        <w:gridCol w:w="973"/>
        <w:gridCol w:w="1661"/>
      </w:tblGrid>
      <w:tr w14:paraId="7DE44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gridSpan w:val="2"/>
            <w:vAlign w:val="center"/>
          </w:tcPr>
          <w:p w14:paraId="0C7FE013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课程类别</w:t>
            </w:r>
          </w:p>
        </w:tc>
        <w:tc>
          <w:tcPr>
            <w:tcW w:w="992" w:type="dxa"/>
            <w:vAlign w:val="center"/>
          </w:tcPr>
          <w:p w14:paraId="20C3FAB1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课程编号</w:t>
            </w:r>
          </w:p>
        </w:tc>
        <w:tc>
          <w:tcPr>
            <w:tcW w:w="2074" w:type="dxa"/>
            <w:vAlign w:val="center"/>
          </w:tcPr>
          <w:p w14:paraId="19751E36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585" w:type="dxa"/>
            <w:vAlign w:val="center"/>
          </w:tcPr>
          <w:p w14:paraId="3D14C327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694" w:type="dxa"/>
            <w:vAlign w:val="center"/>
          </w:tcPr>
          <w:p w14:paraId="608F7839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973" w:type="dxa"/>
            <w:vAlign w:val="center"/>
          </w:tcPr>
          <w:p w14:paraId="7B04005D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开课学期</w:t>
            </w:r>
          </w:p>
        </w:tc>
        <w:tc>
          <w:tcPr>
            <w:tcW w:w="1661" w:type="dxa"/>
            <w:vAlign w:val="center"/>
          </w:tcPr>
          <w:p w14:paraId="638EF1EF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备注</w:t>
            </w:r>
          </w:p>
        </w:tc>
      </w:tr>
      <w:tr w14:paraId="09196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567" w:type="dxa"/>
            <w:vMerge w:val="restart"/>
            <w:tcBorders>
              <w:right w:val="single" w:color="auto" w:sz="4" w:space="0"/>
            </w:tcBorders>
            <w:vAlign w:val="center"/>
          </w:tcPr>
          <w:p w14:paraId="3A29648C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学位课</w:t>
            </w:r>
          </w:p>
        </w:tc>
        <w:tc>
          <w:tcPr>
            <w:tcW w:w="993" w:type="dxa"/>
            <w:vMerge w:val="restart"/>
            <w:tcBorders>
              <w:left w:val="single" w:color="auto" w:sz="4" w:space="0"/>
            </w:tcBorders>
            <w:vAlign w:val="center"/>
          </w:tcPr>
          <w:p w14:paraId="610322B4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公共</w:t>
            </w:r>
          </w:p>
          <w:p w14:paraId="5057370B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3CE7912A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tcBorders>
              <w:bottom w:val="single" w:color="auto" w:sz="4" w:space="0"/>
            </w:tcBorders>
            <w:vAlign w:val="center"/>
          </w:tcPr>
          <w:p w14:paraId="1AB8CEE1">
            <w:pPr>
              <w:autoSpaceDN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新时代中国特色社会</w:t>
            </w:r>
          </w:p>
          <w:p w14:paraId="3EE54051">
            <w:pPr>
              <w:autoSpaceDN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主义理论与实践</w:t>
            </w:r>
          </w:p>
          <w:p w14:paraId="7BE12E33">
            <w:pPr>
              <w:autoSpaceDN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英文名称：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 w14:paraId="08B66560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94" w:type="dxa"/>
            <w:tcBorders>
              <w:bottom w:val="single" w:color="auto" w:sz="4" w:space="0"/>
            </w:tcBorders>
            <w:vAlign w:val="center"/>
          </w:tcPr>
          <w:p w14:paraId="585BB751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3" w:type="dxa"/>
            <w:tcBorders>
              <w:bottom w:val="single" w:color="auto" w:sz="4" w:space="0"/>
            </w:tcBorders>
            <w:vAlign w:val="center"/>
          </w:tcPr>
          <w:p w14:paraId="5194750B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bottom w:val="single" w:color="auto" w:sz="4" w:space="0"/>
            </w:tcBorders>
            <w:vAlign w:val="center"/>
          </w:tcPr>
          <w:p w14:paraId="475AFFF0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4D540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67" w:type="dxa"/>
            <w:vMerge w:val="continue"/>
            <w:tcBorders>
              <w:right w:val="single" w:color="auto" w:sz="4" w:space="0"/>
            </w:tcBorders>
            <w:vAlign w:val="center"/>
          </w:tcPr>
          <w:p w14:paraId="2E433C36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</w:tcBorders>
            <w:vAlign w:val="center"/>
          </w:tcPr>
          <w:p w14:paraId="6469AD58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452BFEFB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tcBorders>
              <w:bottom w:val="single" w:color="auto" w:sz="4" w:space="0"/>
            </w:tcBorders>
            <w:vAlign w:val="center"/>
          </w:tcPr>
          <w:p w14:paraId="43E1C03F">
            <w:pPr>
              <w:autoSpaceDN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外国语</w:t>
            </w:r>
          </w:p>
          <w:p w14:paraId="4698FB4A">
            <w:pPr>
              <w:autoSpaceDN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英文名称：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 w14:paraId="75ED2DE1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94" w:type="dxa"/>
            <w:tcBorders>
              <w:bottom w:val="single" w:color="auto" w:sz="4" w:space="0"/>
            </w:tcBorders>
            <w:vAlign w:val="center"/>
          </w:tcPr>
          <w:p w14:paraId="27061570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3" w:type="dxa"/>
            <w:tcBorders>
              <w:bottom w:val="single" w:color="auto" w:sz="4" w:space="0"/>
            </w:tcBorders>
            <w:vAlign w:val="center"/>
          </w:tcPr>
          <w:p w14:paraId="2F71378A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bottom w:val="single" w:color="auto" w:sz="4" w:space="0"/>
            </w:tcBorders>
            <w:vAlign w:val="center"/>
          </w:tcPr>
          <w:p w14:paraId="256C7869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BC84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right w:val="single" w:color="auto" w:sz="4" w:space="0"/>
            </w:tcBorders>
            <w:vAlign w:val="center"/>
          </w:tcPr>
          <w:p w14:paraId="2CB7E4CC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</w:tcBorders>
            <w:vAlign w:val="center"/>
          </w:tcPr>
          <w:p w14:paraId="25D125E0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63A6CBF4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tcBorders>
              <w:bottom w:val="single" w:color="auto" w:sz="4" w:space="0"/>
            </w:tcBorders>
            <w:vAlign w:val="center"/>
          </w:tcPr>
          <w:p w14:paraId="10EB37B8">
            <w:pPr>
              <w:autoSpaceDN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现代农业创新与乡村</w:t>
            </w:r>
          </w:p>
          <w:p w14:paraId="2AC54CC9">
            <w:pPr>
              <w:autoSpaceDN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振兴战略</w:t>
            </w:r>
          </w:p>
          <w:p w14:paraId="6E1F84AC">
            <w:pPr>
              <w:autoSpaceDN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英文名称：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 w14:paraId="4A31A987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94" w:type="dxa"/>
            <w:tcBorders>
              <w:bottom w:val="single" w:color="auto" w:sz="4" w:space="0"/>
            </w:tcBorders>
            <w:vAlign w:val="center"/>
          </w:tcPr>
          <w:p w14:paraId="6E41815F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3" w:type="dxa"/>
            <w:tcBorders>
              <w:bottom w:val="single" w:color="auto" w:sz="4" w:space="0"/>
            </w:tcBorders>
            <w:vAlign w:val="center"/>
          </w:tcPr>
          <w:p w14:paraId="620D17D7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bottom w:val="single" w:color="auto" w:sz="4" w:space="0"/>
            </w:tcBorders>
            <w:vAlign w:val="center"/>
          </w:tcPr>
          <w:p w14:paraId="2B587689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农业硕士</w:t>
            </w:r>
          </w:p>
        </w:tc>
      </w:tr>
      <w:tr w14:paraId="7FF5D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right w:val="single" w:color="auto" w:sz="4" w:space="0"/>
            </w:tcBorders>
            <w:vAlign w:val="center"/>
          </w:tcPr>
          <w:p w14:paraId="4C73B2E3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</w:tcBorders>
            <w:vAlign w:val="center"/>
          </w:tcPr>
          <w:p w14:paraId="0DA2865C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2F092D5F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tcBorders>
              <w:bottom w:val="single" w:color="auto" w:sz="4" w:space="0"/>
            </w:tcBorders>
            <w:vAlign w:val="center"/>
          </w:tcPr>
          <w:p w14:paraId="0E1E66F6">
            <w:pPr>
              <w:autoSpaceDN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工程伦理</w:t>
            </w:r>
          </w:p>
          <w:p w14:paraId="3F60AFDA">
            <w:pPr>
              <w:autoSpaceDN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英文名称：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 w14:paraId="7B4718C8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94" w:type="dxa"/>
            <w:tcBorders>
              <w:bottom w:val="single" w:color="auto" w:sz="4" w:space="0"/>
            </w:tcBorders>
            <w:vAlign w:val="center"/>
          </w:tcPr>
          <w:p w14:paraId="718EA1A5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3" w:type="dxa"/>
            <w:tcBorders>
              <w:bottom w:val="single" w:color="auto" w:sz="4" w:space="0"/>
            </w:tcBorders>
            <w:vAlign w:val="center"/>
          </w:tcPr>
          <w:p w14:paraId="07DC33DA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bottom w:val="single" w:color="auto" w:sz="4" w:space="0"/>
            </w:tcBorders>
            <w:vAlign w:val="center"/>
          </w:tcPr>
          <w:p w14:paraId="25BDDDE1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机械、资源与环境、生物与医药硕士</w:t>
            </w:r>
          </w:p>
        </w:tc>
      </w:tr>
      <w:tr w14:paraId="4592C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right w:val="single" w:color="auto" w:sz="4" w:space="0"/>
            </w:tcBorders>
            <w:vAlign w:val="center"/>
          </w:tcPr>
          <w:p w14:paraId="1536D84B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color="auto" w:sz="4" w:space="0"/>
            </w:tcBorders>
            <w:vAlign w:val="center"/>
          </w:tcPr>
          <w:p w14:paraId="741482F2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专业</w:t>
            </w:r>
          </w:p>
          <w:p w14:paraId="51F0659D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7720DD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34762F">
            <w:pPr>
              <w:autoSpaceDN w:val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A6AFE1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B63D87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634860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DC46BE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535B8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right w:val="single" w:color="auto" w:sz="4" w:space="0"/>
            </w:tcBorders>
            <w:vAlign w:val="center"/>
          </w:tcPr>
          <w:p w14:paraId="2ABE474B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</w:tcBorders>
            <w:vAlign w:val="center"/>
          </w:tcPr>
          <w:p w14:paraId="60C1DA11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D7A581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F50BD8">
            <w:pPr>
              <w:autoSpaceDN w:val="0"/>
              <w:jc w:val="left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45056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1AB840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1B5441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7C15C3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133B3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right w:val="single" w:color="auto" w:sz="4" w:space="0"/>
            </w:tcBorders>
            <w:vAlign w:val="center"/>
          </w:tcPr>
          <w:p w14:paraId="7A2F4F42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</w:tcBorders>
            <w:vAlign w:val="center"/>
          </w:tcPr>
          <w:p w14:paraId="04009576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72745C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E6B282">
            <w:pPr>
              <w:autoSpaceDN w:val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5AEAD5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EFE3C4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01AFBD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BFE830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2DB0B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right w:val="single" w:color="auto" w:sz="4" w:space="0"/>
            </w:tcBorders>
            <w:vAlign w:val="center"/>
          </w:tcPr>
          <w:p w14:paraId="62A3C2BE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</w:tcBorders>
            <w:vAlign w:val="center"/>
          </w:tcPr>
          <w:p w14:paraId="3F72EAFC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AD97F8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ABD771">
            <w:pPr>
              <w:autoSpaceDN w:val="0"/>
              <w:jc w:val="left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74D56E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2CAC76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E0F9FD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E357EB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27552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right w:val="single" w:color="auto" w:sz="4" w:space="0"/>
            </w:tcBorders>
            <w:vAlign w:val="center"/>
          </w:tcPr>
          <w:p w14:paraId="6FD0CE15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</w:tcBorders>
            <w:vAlign w:val="center"/>
          </w:tcPr>
          <w:p w14:paraId="387EF577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9B9731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041F25">
            <w:pPr>
              <w:autoSpaceDN w:val="0"/>
              <w:jc w:val="left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2BC174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A97861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7BD0D2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06C8E1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273F7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restart"/>
            <w:tcBorders>
              <w:right w:val="single" w:color="auto" w:sz="4" w:space="0"/>
            </w:tcBorders>
            <w:vAlign w:val="center"/>
          </w:tcPr>
          <w:p w14:paraId="091C10A2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14B6D9EA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45D2AF4A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3E9B7616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非学位课</w:t>
            </w:r>
          </w:p>
          <w:p w14:paraId="6D0DF96A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4C264607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595162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44940A72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7E619C57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01B7A926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7DE0CDE0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3446F7A0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公共</w:t>
            </w:r>
          </w:p>
          <w:p w14:paraId="2196793D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24B5D0E9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color="auto" w:sz="4" w:space="0"/>
            </w:tcBorders>
            <w:vAlign w:val="center"/>
          </w:tcPr>
          <w:p w14:paraId="6E1C3383">
            <w:pPr>
              <w:autoSpaceDN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自然辩证法概论</w:t>
            </w:r>
          </w:p>
          <w:p w14:paraId="4AF1239F">
            <w:pPr>
              <w:autoSpaceDN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英文名称：</w:t>
            </w:r>
          </w:p>
        </w:tc>
        <w:tc>
          <w:tcPr>
            <w:tcW w:w="585" w:type="dxa"/>
            <w:tcBorders>
              <w:top w:val="single" w:color="auto" w:sz="4" w:space="0"/>
            </w:tcBorders>
            <w:vAlign w:val="center"/>
          </w:tcPr>
          <w:p w14:paraId="1FF06E7E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18</w:t>
            </w:r>
          </w:p>
        </w:tc>
        <w:tc>
          <w:tcPr>
            <w:tcW w:w="694" w:type="dxa"/>
            <w:tcBorders>
              <w:top w:val="single" w:color="auto" w:sz="4" w:space="0"/>
            </w:tcBorders>
            <w:vAlign w:val="center"/>
          </w:tcPr>
          <w:p w14:paraId="65CBA88B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</w:tcBorders>
            <w:vAlign w:val="center"/>
          </w:tcPr>
          <w:p w14:paraId="510DD55B">
            <w:pPr>
              <w:autoSpaceDN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ABEDD60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自然科学类必选</w:t>
            </w:r>
          </w:p>
        </w:tc>
      </w:tr>
      <w:tr w14:paraId="7D879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right w:val="single" w:color="auto" w:sz="4" w:space="0"/>
            </w:tcBorders>
            <w:vAlign w:val="center"/>
          </w:tcPr>
          <w:p w14:paraId="4830AF3A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EBF0FAD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52C91DE3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88C7698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现代生物技术</w:t>
            </w:r>
          </w:p>
          <w:p w14:paraId="0FAE52A1">
            <w:pPr>
              <w:autoSpaceDN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英文名称：</w:t>
            </w:r>
          </w:p>
        </w:tc>
        <w:tc>
          <w:tcPr>
            <w:tcW w:w="58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DA4A0D0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69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FBA197D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9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170A6A7">
            <w:pPr>
              <w:autoSpaceDN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9B63122">
            <w:pPr>
              <w:autoSpaceDN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自然科学类可选</w:t>
            </w:r>
          </w:p>
        </w:tc>
      </w:tr>
      <w:tr w14:paraId="2E09F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right w:val="single" w:color="auto" w:sz="4" w:space="0"/>
            </w:tcBorders>
            <w:vAlign w:val="center"/>
          </w:tcPr>
          <w:p w14:paraId="56D3851E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BA6AB3D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140406C0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983A114">
            <w:pPr>
              <w:autoSpaceDN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马克思主义与社会科学方法论</w:t>
            </w:r>
          </w:p>
          <w:p w14:paraId="49C77859">
            <w:pPr>
              <w:autoSpaceDN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英文名称：</w:t>
            </w:r>
          </w:p>
        </w:tc>
        <w:tc>
          <w:tcPr>
            <w:tcW w:w="58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460C062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18</w:t>
            </w:r>
          </w:p>
        </w:tc>
        <w:tc>
          <w:tcPr>
            <w:tcW w:w="69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EC11F1C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1D32ECB">
            <w:pPr>
              <w:autoSpaceDN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DB6EF5F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社会科学类必选</w:t>
            </w:r>
          </w:p>
        </w:tc>
      </w:tr>
      <w:tr w14:paraId="02DE3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right w:val="single" w:color="auto" w:sz="4" w:space="0"/>
            </w:tcBorders>
            <w:vAlign w:val="center"/>
          </w:tcPr>
          <w:p w14:paraId="4E526778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A58447B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3747ED03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D5C6D1F">
            <w:pPr>
              <w:autoSpaceDN w:val="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DD320B8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9B003E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653CB7">
            <w:pPr>
              <w:autoSpaceDN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6D70B6E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59FCE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right w:val="single" w:color="auto" w:sz="4" w:space="0"/>
            </w:tcBorders>
            <w:vAlign w:val="center"/>
          </w:tcPr>
          <w:p w14:paraId="21186B51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0D9D48D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7FBBF2B2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color="auto" w:sz="4" w:space="0"/>
            </w:tcBorders>
            <w:vAlign w:val="center"/>
          </w:tcPr>
          <w:p w14:paraId="685A8FD2">
            <w:pPr>
              <w:autoSpaceDN w:val="0"/>
              <w:jc w:val="left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585" w:type="dxa"/>
            <w:tcBorders>
              <w:top w:val="single" w:color="auto" w:sz="4" w:space="0"/>
            </w:tcBorders>
            <w:vAlign w:val="center"/>
          </w:tcPr>
          <w:p w14:paraId="754C608D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  <w:tcBorders>
              <w:top w:val="single" w:color="auto" w:sz="4" w:space="0"/>
            </w:tcBorders>
            <w:vAlign w:val="center"/>
          </w:tcPr>
          <w:p w14:paraId="0E20E555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973" w:type="dxa"/>
            <w:tcBorders>
              <w:top w:val="single" w:color="auto" w:sz="4" w:space="0"/>
            </w:tcBorders>
            <w:vAlign w:val="center"/>
          </w:tcPr>
          <w:p w14:paraId="1F0A94C5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1661" w:type="dxa"/>
            <w:tcBorders>
              <w:top w:val="single" w:color="auto" w:sz="4" w:space="0"/>
            </w:tcBorders>
            <w:vAlign w:val="center"/>
          </w:tcPr>
          <w:p w14:paraId="73FA0774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39700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right w:val="single" w:color="auto" w:sz="4" w:space="0"/>
            </w:tcBorders>
            <w:vAlign w:val="center"/>
          </w:tcPr>
          <w:p w14:paraId="575DD863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64330DF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1AB6ABDD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color="auto" w:sz="4" w:space="0"/>
            </w:tcBorders>
            <w:vAlign w:val="center"/>
          </w:tcPr>
          <w:p w14:paraId="6CEBF062">
            <w:pPr>
              <w:autoSpaceDN w:val="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</w:tcBorders>
            <w:vAlign w:val="center"/>
          </w:tcPr>
          <w:p w14:paraId="3271DB29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auto" w:sz="4" w:space="0"/>
            </w:tcBorders>
            <w:vAlign w:val="center"/>
          </w:tcPr>
          <w:p w14:paraId="54F17B9A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</w:tcBorders>
            <w:vAlign w:val="center"/>
          </w:tcPr>
          <w:p w14:paraId="4F1F9644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color="auto" w:sz="4" w:space="0"/>
            </w:tcBorders>
            <w:vAlign w:val="center"/>
          </w:tcPr>
          <w:p w14:paraId="09D487F2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2CEE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right w:val="single" w:color="auto" w:sz="4" w:space="0"/>
            </w:tcBorders>
            <w:vAlign w:val="center"/>
          </w:tcPr>
          <w:p w14:paraId="1B0411E3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color="auto" w:sz="4" w:space="0"/>
            </w:tcBorders>
            <w:vAlign w:val="center"/>
          </w:tcPr>
          <w:p w14:paraId="062EFCB2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专业</w:t>
            </w:r>
          </w:p>
          <w:p w14:paraId="53A0FA3A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61AC5A6F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color="auto" w:sz="4" w:space="0"/>
            </w:tcBorders>
            <w:vAlign w:val="center"/>
          </w:tcPr>
          <w:p w14:paraId="2C164C96">
            <w:pPr>
              <w:autoSpaceDN w:val="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</w:tcBorders>
            <w:vAlign w:val="center"/>
          </w:tcPr>
          <w:p w14:paraId="6E84DE6C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auto" w:sz="4" w:space="0"/>
            </w:tcBorders>
            <w:vAlign w:val="center"/>
          </w:tcPr>
          <w:p w14:paraId="7A55BD75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</w:tcBorders>
            <w:vAlign w:val="center"/>
          </w:tcPr>
          <w:p w14:paraId="465224D2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color="auto" w:sz="4" w:space="0"/>
            </w:tcBorders>
            <w:vAlign w:val="center"/>
          </w:tcPr>
          <w:p w14:paraId="585B54BE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20AED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right w:val="single" w:color="auto" w:sz="4" w:space="0"/>
            </w:tcBorders>
            <w:vAlign w:val="center"/>
          </w:tcPr>
          <w:p w14:paraId="17CD2327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</w:tcBorders>
            <w:vAlign w:val="center"/>
          </w:tcPr>
          <w:p w14:paraId="33CA5334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73E6C908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color="auto" w:sz="4" w:space="0"/>
            </w:tcBorders>
            <w:vAlign w:val="center"/>
          </w:tcPr>
          <w:p w14:paraId="77BB1B42">
            <w:pPr>
              <w:autoSpaceDN w:val="0"/>
              <w:jc w:val="left"/>
              <w:rPr>
                <w:rFonts w:ascii="宋体" w:hAnsi="宋体" w:cs="宋体"/>
                <w:spacing w:val="-2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</w:tcBorders>
            <w:vAlign w:val="center"/>
          </w:tcPr>
          <w:p w14:paraId="6011ADC8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auto" w:sz="4" w:space="0"/>
            </w:tcBorders>
            <w:vAlign w:val="center"/>
          </w:tcPr>
          <w:p w14:paraId="2144C6C5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</w:tcBorders>
            <w:vAlign w:val="center"/>
          </w:tcPr>
          <w:p w14:paraId="668A49BB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color="auto" w:sz="4" w:space="0"/>
            </w:tcBorders>
            <w:vAlign w:val="center"/>
          </w:tcPr>
          <w:p w14:paraId="623B86CA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6273C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right w:val="single" w:color="auto" w:sz="4" w:space="0"/>
            </w:tcBorders>
            <w:vAlign w:val="center"/>
          </w:tcPr>
          <w:p w14:paraId="6E76A4B1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</w:tcBorders>
            <w:vAlign w:val="center"/>
          </w:tcPr>
          <w:p w14:paraId="58991F86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055B3006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color="auto" w:sz="4" w:space="0"/>
            </w:tcBorders>
            <w:vAlign w:val="center"/>
          </w:tcPr>
          <w:p w14:paraId="164E0F94">
            <w:pPr>
              <w:autoSpaceDN w:val="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</w:tcBorders>
            <w:vAlign w:val="center"/>
          </w:tcPr>
          <w:p w14:paraId="4BB8597C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auto" w:sz="4" w:space="0"/>
            </w:tcBorders>
            <w:vAlign w:val="center"/>
          </w:tcPr>
          <w:p w14:paraId="7A4DD724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</w:tcBorders>
            <w:vAlign w:val="center"/>
          </w:tcPr>
          <w:p w14:paraId="17436BE7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color="auto" w:sz="4" w:space="0"/>
            </w:tcBorders>
            <w:vAlign w:val="center"/>
          </w:tcPr>
          <w:p w14:paraId="108F3F15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04962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right w:val="single" w:color="auto" w:sz="4" w:space="0"/>
            </w:tcBorders>
            <w:vAlign w:val="center"/>
          </w:tcPr>
          <w:p w14:paraId="0F402FBF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</w:tcBorders>
            <w:vAlign w:val="center"/>
          </w:tcPr>
          <w:p w14:paraId="2C747D51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0BF8587B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color="auto" w:sz="4" w:space="0"/>
            </w:tcBorders>
            <w:vAlign w:val="center"/>
          </w:tcPr>
          <w:p w14:paraId="5167282C">
            <w:pPr>
              <w:autoSpaceDN w:val="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</w:tcBorders>
            <w:vAlign w:val="center"/>
          </w:tcPr>
          <w:p w14:paraId="7D7CF061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auto" w:sz="4" w:space="0"/>
            </w:tcBorders>
            <w:vAlign w:val="center"/>
          </w:tcPr>
          <w:p w14:paraId="3D1EB59F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</w:tcBorders>
            <w:vAlign w:val="center"/>
          </w:tcPr>
          <w:p w14:paraId="5E2A5C51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color="auto" w:sz="4" w:space="0"/>
            </w:tcBorders>
            <w:vAlign w:val="center"/>
          </w:tcPr>
          <w:p w14:paraId="1A247B2D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616EF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right w:val="single" w:color="auto" w:sz="4" w:space="0"/>
            </w:tcBorders>
            <w:vAlign w:val="center"/>
          </w:tcPr>
          <w:p w14:paraId="0F9B4323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</w:tcBorders>
            <w:vAlign w:val="center"/>
          </w:tcPr>
          <w:p w14:paraId="526B4A63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7911AC66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color="auto" w:sz="4" w:space="0"/>
            </w:tcBorders>
            <w:vAlign w:val="center"/>
          </w:tcPr>
          <w:p w14:paraId="360FCF99">
            <w:pPr>
              <w:autoSpaceDN w:val="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</w:tcBorders>
            <w:vAlign w:val="center"/>
          </w:tcPr>
          <w:p w14:paraId="179BF4E1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auto" w:sz="4" w:space="0"/>
            </w:tcBorders>
            <w:vAlign w:val="center"/>
          </w:tcPr>
          <w:p w14:paraId="550E1C7A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</w:tcBorders>
            <w:vAlign w:val="center"/>
          </w:tcPr>
          <w:p w14:paraId="19674BC4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color="auto" w:sz="4" w:space="0"/>
            </w:tcBorders>
            <w:vAlign w:val="center"/>
          </w:tcPr>
          <w:p w14:paraId="2AD250B5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75F6F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tcBorders>
              <w:right w:val="single" w:color="auto" w:sz="4" w:space="0"/>
            </w:tcBorders>
            <w:vAlign w:val="center"/>
          </w:tcPr>
          <w:p w14:paraId="7882C3E9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</w:tcBorders>
            <w:vAlign w:val="center"/>
          </w:tcPr>
          <w:p w14:paraId="4BA2B15D">
            <w:pPr>
              <w:autoSpaceDN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3B7B1008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color="auto" w:sz="4" w:space="0"/>
            </w:tcBorders>
            <w:vAlign w:val="center"/>
          </w:tcPr>
          <w:p w14:paraId="7B22D52D">
            <w:pPr>
              <w:autoSpaceDN w:val="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</w:tcBorders>
            <w:vAlign w:val="center"/>
          </w:tcPr>
          <w:p w14:paraId="02590A20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auto" w:sz="4" w:space="0"/>
            </w:tcBorders>
            <w:vAlign w:val="center"/>
          </w:tcPr>
          <w:p w14:paraId="2CE61AF5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</w:tcBorders>
            <w:vAlign w:val="center"/>
          </w:tcPr>
          <w:p w14:paraId="12A4FEBA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color="auto" w:sz="4" w:space="0"/>
            </w:tcBorders>
            <w:vAlign w:val="center"/>
          </w:tcPr>
          <w:p w14:paraId="5ECCE841">
            <w:pPr>
              <w:autoSpaceDN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 w14:paraId="1EB2CB1A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（3）来华留学研究生公共必修课程设置</w:t>
      </w:r>
    </w:p>
    <w:tbl>
      <w:tblPr>
        <w:tblStyle w:val="5"/>
        <w:tblW w:w="8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994"/>
        <w:gridCol w:w="988"/>
        <w:gridCol w:w="2074"/>
        <w:gridCol w:w="582"/>
        <w:gridCol w:w="718"/>
        <w:gridCol w:w="951"/>
        <w:gridCol w:w="1697"/>
      </w:tblGrid>
      <w:tr w14:paraId="40272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80" w:type="dxa"/>
            <w:gridSpan w:val="2"/>
            <w:vAlign w:val="center"/>
          </w:tcPr>
          <w:p w14:paraId="4C2671FF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课程类别</w:t>
            </w:r>
          </w:p>
        </w:tc>
        <w:tc>
          <w:tcPr>
            <w:tcW w:w="988" w:type="dxa"/>
            <w:vAlign w:val="center"/>
          </w:tcPr>
          <w:p w14:paraId="79F01D66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课程编号</w:t>
            </w:r>
          </w:p>
        </w:tc>
        <w:tc>
          <w:tcPr>
            <w:tcW w:w="2074" w:type="dxa"/>
            <w:vAlign w:val="center"/>
          </w:tcPr>
          <w:p w14:paraId="0BA4C320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582" w:type="dxa"/>
            <w:vAlign w:val="center"/>
          </w:tcPr>
          <w:p w14:paraId="4ADE59D9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718" w:type="dxa"/>
            <w:vAlign w:val="center"/>
          </w:tcPr>
          <w:p w14:paraId="4F29AEA6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951" w:type="dxa"/>
            <w:vAlign w:val="center"/>
          </w:tcPr>
          <w:p w14:paraId="0D1E07D3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开课学期</w:t>
            </w:r>
          </w:p>
        </w:tc>
        <w:tc>
          <w:tcPr>
            <w:tcW w:w="1697" w:type="dxa"/>
            <w:vAlign w:val="center"/>
          </w:tcPr>
          <w:p w14:paraId="541EE43F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备注</w:t>
            </w:r>
          </w:p>
        </w:tc>
      </w:tr>
      <w:tr w14:paraId="2D74B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6" w:type="dxa"/>
            <w:vMerge w:val="restart"/>
            <w:tcBorders>
              <w:right w:val="single" w:color="auto" w:sz="4" w:space="0"/>
            </w:tcBorders>
            <w:vAlign w:val="center"/>
          </w:tcPr>
          <w:p w14:paraId="3811D466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  <w:p w14:paraId="1F0E1883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学</w:t>
            </w:r>
          </w:p>
          <w:p w14:paraId="7ACF09B1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位</w:t>
            </w:r>
          </w:p>
          <w:p w14:paraId="73B3BCAA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课</w:t>
            </w:r>
          </w:p>
        </w:tc>
        <w:tc>
          <w:tcPr>
            <w:tcW w:w="994" w:type="dxa"/>
            <w:vMerge w:val="restart"/>
            <w:tcBorders>
              <w:left w:val="single" w:color="auto" w:sz="4" w:space="0"/>
            </w:tcBorders>
            <w:vAlign w:val="center"/>
          </w:tcPr>
          <w:p w14:paraId="5159BF37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公共</w:t>
            </w:r>
          </w:p>
          <w:p w14:paraId="7B098BC0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 w14:paraId="38433EBC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tcBorders>
              <w:bottom w:val="single" w:color="auto" w:sz="4" w:space="0"/>
            </w:tcBorders>
            <w:vAlign w:val="center"/>
          </w:tcPr>
          <w:p w14:paraId="06CA810D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综合汉语Ⅰ</w:t>
            </w:r>
          </w:p>
        </w:tc>
        <w:tc>
          <w:tcPr>
            <w:tcW w:w="58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C57F87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7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0BA338A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1.5</w:t>
            </w: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7257F246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697" w:type="dxa"/>
            <w:tcBorders>
              <w:bottom w:val="single" w:color="auto" w:sz="4" w:space="0"/>
            </w:tcBorders>
            <w:vAlign w:val="center"/>
          </w:tcPr>
          <w:p w14:paraId="32F649A9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60445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6" w:type="dxa"/>
            <w:vMerge w:val="continue"/>
            <w:tcBorders>
              <w:right w:val="single" w:color="auto" w:sz="4" w:space="0"/>
            </w:tcBorders>
            <w:vAlign w:val="center"/>
          </w:tcPr>
          <w:p w14:paraId="71A9F0AC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 w:val="continue"/>
            <w:tcBorders>
              <w:left w:val="single" w:color="auto" w:sz="4" w:space="0"/>
            </w:tcBorders>
            <w:vAlign w:val="center"/>
          </w:tcPr>
          <w:p w14:paraId="1F82EA8D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 w14:paraId="7C6CE4A2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tcBorders>
              <w:bottom w:val="single" w:color="auto" w:sz="4" w:space="0"/>
            </w:tcBorders>
            <w:vAlign w:val="center"/>
          </w:tcPr>
          <w:p w14:paraId="788C0AA4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综合汉语Ⅱ</w:t>
            </w:r>
          </w:p>
        </w:tc>
        <w:tc>
          <w:tcPr>
            <w:tcW w:w="58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F813615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7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B048AE4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1.5</w:t>
            </w: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4850F657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697" w:type="dxa"/>
            <w:tcBorders>
              <w:bottom w:val="single" w:color="auto" w:sz="4" w:space="0"/>
            </w:tcBorders>
            <w:vAlign w:val="center"/>
          </w:tcPr>
          <w:p w14:paraId="65073335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4DDD1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6" w:type="dxa"/>
            <w:vMerge w:val="continue"/>
            <w:tcBorders>
              <w:right w:val="single" w:color="auto" w:sz="4" w:space="0"/>
            </w:tcBorders>
            <w:vAlign w:val="center"/>
          </w:tcPr>
          <w:p w14:paraId="39A38228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 w:val="continue"/>
            <w:tcBorders>
              <w:left w:val="single" w:color="auto" w:sz="4" w:space="0"/>
            </w:tcBorders>
            <w:vAlign w:val="center"/>
          </w:tcPr>
          <w:p w14:paraId="50C50C4D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 w14:paraId="3275C2A9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AB99B51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综合汉语Ⅲ</w:t>
            </w:r>
          </w:p>
        </w:tc>
        <w:tc>
          <w:tcPr>
            <w:tcW w:w="58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D886F07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618625F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9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0828FAF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6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BCEF6C0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61467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6" w:type="dxa"/>
            <w:vMerge w:val="continue"/>
            <w:tcBorders>
              <w:right w:val="single" w:color="auto" w:sz="4" w:space="0"/>
            </w:tcBorders>
            <w:vAlign w:val="center"/>
          </w:tcPr>
          <w:p w14:paraId="36B66507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 w:val="continue"/>
            <w:tcBorders>
              <w:left w:val="single" w:color="auto" w:sz="4" w:space="0"/>
            </w:tcBorders>
            <w:vAlign w:val="center"/>
          </w:tcPr>
          <w:p w14:paraId="0E4E912B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23C701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966DE5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HSK三级模拟</w:t>
            </w:r>
          </w:p>
        </w:tc>
        <w:tc>
          <w:tcPr>
            <w:tcW w:w="58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002BFD5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4863FD3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9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4B3546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47C467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4DA60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6" w:type="dxa"/>
            <w:vMerge w:val="continue"/>
            <w:tcBorders>
              <w:right w:val="single" w:color="auto" w:sz="4" w:space="0"/>
            </w:tcBorders>
            <w:vAlign w:val="center"/>
          </w:tcPr>
          <w:p w14:paraId="66F2ADA6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 w:val="continue"/>
            <w:tcBorders>
              <w:left w:val="single" w:color="auto" w:sz="4" w:space="0"/>
            </w:tcBorders>
            <w:vAlign w:val="center"/>
          </w:tcPr>
          <w:p w14:paraId="06FCA462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3AE65F">
            <w:pPr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A488C7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中国概况</w:t>
            </w:r>
          </w:p>
        </w:tc>
        <w:tc>
          <w:tcPr>
            <w:tcW w:w="58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62011F6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75DD1C6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9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4576BD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91A63">
            <w:pPr>
              <w:autoSpaceDN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</w:tbl>
    <w:p w14:paraId="755DFC31">
      <w:pPr>
        <w:spacing w:line="300" w:lineRule="auto"/>
        <w:rPr>
          <w:rFonts w:ascii="宋体" w:hAnsi="宋体"/>
          <w:szCs w:val="21"/>
        </w:rPr>
      </w:pPr>
    </w:p>
    <w:p w14:paraId="31A0DB16">
      <w:pPr>
        <w:spacing w:line="30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3.教学方法</w:t>
      </w:r>
    </w:p>
    <w:p w14:paraId="0301BB6E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……</w:t>
      </w:r>
    </w:p>
    <w:p w14:paraId="748015AB">
      <w:pPr>
        <w:spacing w:line="30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4.考核方式</w:t>
      </w:r>
    </w:p>
    <w:p w14:paraId="70CC2F7D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按照课程大纲规定的考核方式执行，学位课及格成绩70分，其他课及格成绩60分。</w:t>
      </w:r>
    </w:p>
    <w:p w14:paraId="6446D49B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【宋体，五号，</w:t>
      </w:r>
      <w:r>
        <w:rPr>
          <w:rFonts w:ascii="宋体" w:hAnsi="宋体"/>
          <w:color w:val="000000"/>
          <w:szCs w:val="21"/>
        </w:rPr>
        <w:t>1.2</w:t>
      </w:r>
      <w:r>
        <w:rPr>
          <w:rFonts w:hint="eastAsia" w:ascii="宋体" w:hAnsi="宋体"/>
          <w:color w:val="000000"/>
          <w:szCs w:val="21"/>
        </w:rPr>
        <w:t>5倍行间距】</w:t>
      </w:r>
    </w:p>
    <w:p w14:paraId="0C572470">
      <w:pPr>
        <w:spacing w:line="300" w:lineRule="auto"/>
        <w:ind w:firstLine="480" w:firstLineChars="200"/>
        <w:rPr>
          <w:rFonts w:ascii="黑体" w:eastAsia="黑体"/>
          <w:color w:val="000000"/>
          <w:sz w:val="24"/>
          <w:szCs w:val="20"/>
        </w:rPr>
      </w:pPr>
      <w:r>
        <w:rPr>
          <w:rFonts w:hint="eastAsia" w:ascii="黑体" w:eastAsia="黑体"/>
          <w:color w:val="000000"/>
          <w:sz w:val="24"/>
          <w:szCs w:val="20"/>
        </w:rPr>
        <w:t>五、必修环节【黑体，小四】</w:t>
      </w:r>
    </w:p>
    <w:p w14:paraId="061DA645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1.开题报告（1学分）</w:t>
      </w:r>
    </w:p>
    <w:p w14:paraId="3A8066C7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列出本学科要求包括文献阅读数量、论文选题、开题时间等，具体按照 《吉林农业大学研究生学位论文开题报告管理办法》执行，合格者记1学分。</w:t>
      </w:r>
    </w:p>
    <w:p w14:paraId="6AF3C598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2.中期考核（1学分）</w:t>
      </w:r>
    </w:p>
    <w:p w14:paraId="24F0483D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0" w:name="_Hlk23254710"/>
      <w:r>
        <w:rPr>
          <w:rFonts w:hint="eastAsia" w:ascii="宋体" w:hAnsi="宋体"/>
          <w:color w:val="000000"/>
          <w:szCs w:val="21"/>
        </w:rPr>
        <w:t>规定本学科考核要求包括课程学习完成情况、论文研究进展、考核时间等，具体按照《吉林农业大学研究生中期考核管理办法》执行，合格者记1学分。</w:t>
      </w:r>
    </w:p>
    <w:bookmarkEnd w:id="0"/>
    <w:p w14:paraId="311014EB">
      <w:pPr>
        <w:spacing w:line="30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3.专业实践（6学分）</w:t>
      </w:r>
    </w:p>
    <w:p w14:paraId="50FF3D28">
      <w:pPr>
        <w:spacing w:line="300" w:lineRule="auto"/>
        <w:ind w:firstLine="420" w:firstLineChars="200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列出本专业学位类别（领域）规定的具体考核要求（包括专业实践内容、考核环节、考核办法、考核时间等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，合格者记6学分。</w:t>
      </w:r>
    </w:p>
    <w:p w14:paraId="0FCC02C9">
      <w:pPr>
        <w:spacing w:line="30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/>
          <w:color w:val="000000"/>
          <w:szCs w:val="21"/>
        </w:rPr>
        <w:t>学术道德与学术规范（1学分）</w:t>
      </w:r>
    </w:p>
    <w:p w14:paraId="0F4157D5">
      <w:pPr>
        <w:spacing w:line="300" w:lineRule="auto"/>
        <w:ind w:firstLine="420" w:firstLineChars="200"/>
        <w:rPr>
          <w:rFonts w:hint="default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/>
          <w:szCs w:val="21"/>
        </w:rPr>
        <w:t>由研究生院统一组织学习、考核，合格者记1学分。</w:t>
      </w:r>
    </w:p>
    <w:p w14:paraId="6ADA13CD">
      <w:pPr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【宋体，五号，</w:t>
      </w:r>
      <w:r>
        <w:rPr>
          <w:rFonts w:ascii="宋体" w:hAnsi="宋体"/>
          <w:color w:val="000000"/>
          <w:szCs w:val="21"/>
        </w:rPr>
        <w:t>1.2</w:t>
      </w:r>
      <w:r>
        <w:rPr>
          <w:rFonts w:hint="eastAsia" w:ascii="宋体" w:hAnsi="宋体"/>
          <w:color w:val="000000"/>
          <w:szCs w:val="21"/>
        </w:rPr>
        <w:t>5倍行间距】</w:t>
      </w:r>
    </w:p>
    <w:p w14:paraId="4B368B5E">
      <w:pPr>
        <w:spacing w:line="300" w:lineRule="auto"/>
        <w:ind w:firstLine="480" w:firstLineChars="200"/>
        <w:rPr>
          <w:rFonts w:ascii="黑体" w:eastAsia="黑体"/>
          <w:color w:val="000000"/>
          <w:sz w:val="24"/>
          <w:szCs w:val="20"/>
        </w:rPr>
      </w:pPr>
      <w:r>
        <w:rPr>
          <w:rFonts w:hint="eastAsia" w:ascii="黑体" w:eastAsia="黑体"/>
          <w:color w:val="000000"/>
          <w:sz w:val="24"/>
          <w:szCs w:val="20"/>
        </w:rPr>
        <w:t>六、毕业与学位授予【黑体，小四】</w:t>
      </w:r>
    </w:p>
    <w:p w14:paraId="068D8492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按照《吉林农业大学研究生学位论文检测管理办法》《吉林农业大学研究生学位论文评审管理办法》《吉林农业大学研究生学位论文答辩管理办法》列出专业博士、硕士研究生毕业要求，达到学校及学科学位授予标准的，经学校学位评定委员会审核通过后，授予学位。</w:t>
      </w:r>
    </w:p>
    <w:p w14:paraId="7E238C55">
      <w:pPr>
        <w:spacing w:line="360" w:lineRule="auto"/>
        <w:ind w:firstLine="42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Cs w:val="21"/>
        </w:rPr>
        <w:t>【宋体，五号，</w:t>
      </w:r>
      <w:r>
        <w:rPr>
          <w:rFonts w:ascii="宋体" w:hAnsi="宋体"/>
          <w:color w:val="000000"/>
          <w:szCs w:val="21"/>
        </w:rPr>
        <w:t>1.2</w:t>
      </w:r>
      <w:r>
        <w:rPr>
          <w:rFonts w:hint="eastAsia" w:ascii="宋体" w:hAnsi="宋体"/>
          <w:color w:val="000000"/>
          <w:szCs w:val="21"/>
        </w:rPr>
        <w:t>5倍行间距】</w:t>
      </w:r>
    </w:p>
    <w:p w14:paraId="34CB9B08">
      <w:pPr>
        <w:spacing w:line="300" w:lineRule="auto"/>
        <w:ind w:firstLine="48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color w:val="000000"/>
          <w:sz w:val="24"/>
          <w:szCs w:val="20"/>
        </w:rPr>
        <w:t>七、×××类别（领域）培养方案自××级专业学位博士/硕士研究生起开始执行。</w:t>
      </w:r>
    </w:p>
    <w:p w14:paraId="02074904">
      <w:pPr>
        <w:spacing w:line="300" w:lineRule="auto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 w14:paraId="6C88E063">
      <w:pPr>
        <w:spacing w:line="300" w:lineRule="auto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 w14:paraId="5A15302D">
      <w:pPr>
        <w:spacing w:line="300" w:lineRule="auto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 w14:paraId="79E602A4">
      <w:pPr>
        <w:spacing w:line="300" w:lineRule="auto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 w14:paraId="080034AF">
      <w:pPr>
        <w:spacing w:line="300" w:lineRule="auto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 w14:paraId="0AF1CEA8">
      <w:pPr>
        <w:spacing w:line="300" w:lineRule="auto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 w14:paraId="7991B588">
      <w:pPr>
        <w:spacing w:line="300" w:lineRule="auto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 w14:paraId="65EE0C94">
      <w:pPr>
        <w:spacing w:line="300" w:lineRule="auto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 w14:paraId="21D8C39D">
      <w:pPr>
        <w:spacing w:line="300" w:lineRule="auto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680BF4BF">
      <w:pPr>
        <w:spacing w:line="300" w:lineRule="auto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68FE2CD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F1B310-313D-4819-A53F-C0243230BD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326044B-2B27-462D-9621-85D0274BBC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AA574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568C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3568C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69A281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zZWFmZWJjMGE0ZDZmYmY3M2I5Mjg2YThiYjI0M2YifQ=="/>
  </w:docVars>
  <w:rsids>
    <w:rsidRoot w:val="0F3A071D"/>
    <w:rsid w:val="00023A07"/>
    <w:rsid w:val="000F577E"/>
    <w:rsid w:val="00100F41"/>
    <w:rsid w:val="001F6416"/>
    <w:rsid w:val="00205BF9"/>
    <w:rsid w:val="00213D1B"/>
    <w:rsid w:val="002C2286"/>
    <w:rsid w:val="002E453D"/>
    <w:rsid w:val="002F2DF8"/>
    <w:rsid w:val="003958A9"/>
    <w:rsid w:val="003B1AE2"/>
    <w:rsid w:val="003D06A8"/>
    <w:rsid w:val="003E57B2"/>
    <w:rsid w:val="003E7BF2"/>
    <w:rsid w:val="004359BA"/>
    <w:rsid w:val="00487DAF"/>
    <w:rsid w:val="004923D6"/>
    <w:rsid w:val="004B7721"/>
    <w:rsid w:val="004C0D88"/>
    <w:rsid w:val="00515C0C"/>
    <w:rsid w:val="00530AB6"/>
    <w:rsid w:val="005665AB"/>
    <w:rsid w:val="005B0440"/>
    <w:rsid w:val="005D33E5"/>
    <w:rsid w:val="006079D3"/>
    <w:rsid w:val="006577F2"/>
    <w:rsid w:val="00691A3A"/>
    <w:rsid w:val="00693A7D"/>
    <w:rsid w:val="006B76B6"/>
    <w:rsid w:val="006E4106"/>
    <w:rsid w:val="00716C0D"/>
    <w:rsid w:val="007725C7"/>
    <w:rsid w:val="008126E5"/>
    <w:rsid w:val="008431DE"/>
    <w:rsid w:val="00864ABC"/>
    <w:rsid w:val="00894B5D"/>
    <w:rsid w:val="008C4C49"/>
    <w:rsid w:val="00921A4A"/>
    <w:rsid w:val="0097475C"/>
    <w:rsid w:val="00981A6B"/>
    <w:rsid w:val="00987C6F"/>
    <w:rsid w:val="009D7436"/>
    <w:rsid w:val="00A14412"/>
    <w:rsid w:val="00A16533"/>
    <w:rsid w:val="00A54285"/>
    <w:rsid w:val="00AA0ED0"/>
    <w:rsid w:val="00AC7AC8"/>
    <w:rsid w:val="00AD3E88"/>
    <w:rsid w:val="00B85189"/>
    <w:rsid w:val="00BB1B71"/>
    <w:rsid w:val="00BF1E27"/>
    <w:rsid w:val="00BF7D19"/>
    <w:rsid w:val="00C04B15"/>
    <w:rsid w:val="00C26870"/>
    <w:rsid w:val="00C36853"/>
    <w:rsid w:val="00C8145E"/>
    <w:rsid w:val="00CC2765"/>
    <w:rsid w:val="00CE6E4D"/>
    <w:rsid w:val="00D0730C"/>
    <w:rsid w:val="00D14A50"/>
    <w:rsid w:val="00D21D98"/>
    <w:rsid w:val="00D53BAC"/>
    <w:rsid w:val="00D642EC"/>
    <w:rsid w:val="00D649F8"/>
    <w:rsid w:val="00D723C0"/>
    <w:rsid w:val="00D75C9E"/>
    <w:rsid w:val="00D85AA4"/>
    <w:rsid w:val="00DA0D50"/>
    <w:rsid w:val="00E63B53"/>
    <w:rsid w:val="00E958BF"/>
    <w:rsid w:val="00EA013E"/>
    <w:rsid w:val="00EB276D"/>
    <w:rsid w:val="00ED773A"/>
    <w:rsid w:val="00F45390"/>
    <w:rsid w:val="00F5464C"/>
    <w:rsid w:val="00F827D5"/>
    <w:rsid w:val="00F96B3E"/>
    <w:rsid w:val="00FA65FA"/>
    <w:rsid w:val="00FC76C5"/>
    <w:rsid w:val="00FD4821"/>
    <w:rsid w:val="00FF2AAE"/>
    <w:rsid w:val="018F4C90"/>
    <w:rsid w:val="019F0852"/>
    <w:rsid w:val="038C27BA"/>
    <w:rsid w:val="039A4AB9"/>
    <w:rsid w:val="052939E4"/>
    <w:rsid w:val="05D739B6"/>
    <w:rsid w:val="05E32E5D"/>
    <w:rsid w:val="07CA3CE1"/>
    <w:rsid w:val="0B766C13"/>
    <w:rsid w:val="0B903ADE"/>
    <w:rsid w:val="0E0020C4"/>
    <w:rsid w:val="0EED1247"/>
    <w:rsid w:val="0F3A071D"/>
    <w:rsid w:val="10B83CB9"/>
    <w:rsid w:val="11C34DA0"/>
    <w:rsid w:val="138B62C8"/>
    <w:rsid w:val="14555380"/>
    <w:rsid w:val="158442F8"/>
    <w:rsid w:val="197E293E"/>
    <w:rsid w:val="1C2C33AF"/>
    <w:rsid w:val="1D9C2E1D"/>
    <w:rsid w:val="1FB50614"/>
    <w:rsid w:val="200051F1"/>
    <w:rsid w:val="209212B5"/>
    <w:rsid w:val="20B339A9"/>
    <w:rsid w:val="246200F0"/>
    <w:rsid w:val="294715C0"/>
    <w:rsid w:val="29690DCF"/>
    <w:rsid w:val="2A0C212F"/>
    <w:rsid w:val="2B8B1D04"/>
    <w:rsid w:val="2CF0667B"/>
    <w:rsid w:val="2DD34C40"/>
    <w:rsid w:val="2E8769A0"/>
    <w:rsid w:val="2F504CB8"/>
    <w:rsid w:val="311D4B6D"/>
    <w:rsid w:val="32546274"/>
    <w:rsid w:val="35706210"/>
    <w:rsid w:val="3603168E"/>
    <w:rsid w:val="3B4E4C98"/>
    <w:rsid w:val="3B894413"/>
    <w:rsid w:val="3DEA337D"/>
    <w:rsid w:val="40DE48DC"/>
    <w:rsid w:val="417E204F"/>
    <w:rsid w:val="41B80554"/>
    <w:rsid w:val="426068BB"/>
    <w:rsid w:val="443C4940"/>
    <w:rsid w:val="465C191F"/>
    <w:rsid w:val="4791772E"/>
    <w:rsid w:val="4A5A76C1"/>
    <w:rsid w:val="4AB3684B"/>
    <w:rsid w:val="505428F9"/>
    <w:rsid w:val="518850D7"/>
    <w:rsid w:val="546E1AAF"/>
    <w:rsid w:val="568B05B2"/>
    <w:rsid w:val="5A0776E6"/>
    <w:rsid w:val="5A8042EB"/>
    <w:rsid w:val="5B701ADB"/>
    <w:rsid w:val="5BF9381A"/>
    <w:rsid w:val="5D5723B1"/>
    <w:rsid w:val="5D674305"/>
    <w:rsid w:val="5E61305F"/>
    <w:rsid w:val="5FC96ECD"/>
    <w:rsid w:val="5FE10F93"/>
    <w:rsid w:val="600047D5"/>
    <w:rsid w:val="60B91FA7"/>
    <w:rsid w:val="63BF2F4D"/>
    <w:rsid w:val="65E704D4"/>
    <w:rsid w:val="66E15DEB"/>
    <w:rsid w:val="67516F8C"/>
    <w:rsid w:val="67AE693B"/>
    <w:rsid w:val="67F20BE5"/>
    <w:rsid w:val="685E3AE1"/>
    <w:rsid w:val="68AD5C2F"/>
    <w:rsid w:val="6A93593C"/>
    <w:rsid w:val="6C46646A"/>
    <w:rsid w:val="6CCD2E2D"/>
    <w:rsid w:val="71053AF1"/>
    <w:rsid w:val="74100A4C"/>
    <w:rsid w:val="747B739B"/>
    <w:rsid w:val="77100A78"/>
    <w:rsid w:val="796C7A76"/>
    <w:rsid w:val="79B839E9"/>
    <w:rsid w:val="7B227514"/>
    <w:rsid w:val="7B517733"/>
    <w:rsid w:val="7B9D0768"/>
    <w:rsid w:val="7C55517F"/>
    <w:rsid w:val="7DCB0A32"/>
    <w:rsid w:val="7E165F53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脚 字符"/>
    <w:basedOn w:val="7"/>
    <w:link w:val="2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9724A-ABC4-430E-8B5B-6750542553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1684</Words>
  <Characters>1771</Characters>
  <Lines>56</Lines>
  <Paragraphs>15</Paragraphs>
  <TotalTime>12</TotalTime>
  <ScaleCrop>false</ScaleCrop>
  <LinksUpToDate>false</LinksUpToDate>
  <CharactersWithSpaces>1803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2025-04-01T02:35:00Z</dcterms:created>
  <dc:creator>Administrator</dc:creator>
  <cp:lastModifiedBy>丰烨</cp:lastModifiedBy>
  <cp:lastPrinted>2025-03-25T07:17:00Z</cp:lastPrinted>
  <dcterms:modified xsi:type="dcterms:W3CDTF">2025-04-24T08:12:59Z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14DC1DDCBE764165A3953125EB7807A3_13</vt:lpwstr>
  </property>
  <property fmtid="{D5CDD505-2E9C-101B-9397-08002B2CF9AE}" pid="4" name="KSOTemplateDocerSaveRecord">
    <vt:lpwstr>eyJoZGlkIjoiMDYyYTQ1YzBkNWQyZGE3NWY1OWFhZGU5ZTBkYzExZGIiLCJ1c2VySWQiOiI0MzI5MDA4NDQifQ==</vt:lpwstr>
  </property>
</Properties>
</file>