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2533"/>
        <w:gridCol w:w="7332"/>
        <w:gridCol w:w="960"/>
        <w:gridCol w:w="3192"/>
      </w:tblGrid>
      <w:tr w14:paraId="0D21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70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2BE0DC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附件：</w:t>
            </w:r>
          </w:p>
          <w:p w14:paraId="4022ABAF">
            <w:pPr>
              <w:jc w:val="center"/>
              <w:rPr>
                <w:rFonts w:hint="eastAsia" w:ascii="黑体" w:hAns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/>
                <w:b/>
                <w:bCs/>
                <w:sz w:val="36"/>
                <w:szCs w:val="36"/>
              </w:rPr>
              <w:t>吉林农业大学2026年专业学位研究生教学案例建设项目名单</w:t>
            </w:r>
            <w:r>
              <w:rPr>
                <w:rFonts w:hint="eastAsia" w:ascii="黑体" w:hAnsi="黑体" w:eastAsia="黑体"/>
                <w:b/>
                <w:bCs/>
                <w:sz w:val="36"/>
                <w:szCs w:val="36"/>
              </w:rPr>
              <w:br w:type="textWrapping"/>
            </w:r>
            <w:r>
              <w:rPr>
                <w:rFonts w:hint="eastAsia" w:ascii="黑体" w:hAnsi="黑体" w:eastAsia="黑体"/>
                <w:b/>
                <w:bCs/>
                <w:sz w:val="36"/>
                <w:szCs w:val="36"/>
              </w:rPr>
              <w:t>（按姓氏笔画排序）</w:t>
            </w:r>
          </w:p>
        </w:tc>
      </w:tr>
      <w:tr w14:paraId="5B80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4F2D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5F6B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7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5F32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案例名称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B40B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负责人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CA48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专业学位类别/领域</w:t>
            </w:r>
          </w:p>
        </w:tc>
      </w:tr>
      <w:tr w14:paraId="1ADB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612E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709A4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人文学院、家政学院</w:t>
            </w:r>
          </w:p>
        </w:tc>
        <w:tc>
          <w:tcPr>
            <w:tcW w:w="7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4D56F">
            <w:pPr>
              <w:widowControl/>
              <w:jc w:val="left"/>
              <w:textAlignment w:val="center"/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社会工作如何助力小农户可持续脱贫</w:t>
            </w:r>
          </w:p>
          <w:p w14:paraId="20E98995">
            <w:pPr>
              <w:widowControl/>
              <w:ind w:firstLine="1980" w:firstLineChars="900"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——以河北省易县“巢状市场”扶贫项目为例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FEB07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丁宝寅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8337A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社会工作</w:t>
            </w:r>
          </w:p>
        </w:tc>
      </w:tr>
      <w:tr w14:paraId="7C60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84F3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2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2460E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外国语学院</w:t>
            </w:r>
          </w:p>
        </w:tc>
        <w:tc>
          <w:tcPr>
            <w:tcW w:w="7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65097">
            <w:pPr>
              <w:widowControl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“从无话可写到故事作者”：高中英语读后续写教学难题破解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E91F7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王鹤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273CA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学科教育（英语）</w:t>
            </w:r>
          </w:p>
        </w:tc>
      </w:tr>
      <w:tr w14:paraId="4DA67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64BF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</w:t>
            </w:r>
          </w:p>
        </w:tc>
        <w:tc>
          <w:tcPr>
            <w:tcW w:w="2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2C2E3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动物科学技术学院、</w:t>
            </w:r>
          </w:p>
          <w:p w14:paraId="24AB4D97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动物医学院</w:t>
            </w:r>
          </w:p>
        </w:tc>
        <w:tc>
          <w:tcPr>
            <w:tcW w:w="7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C6C80">
            <w:pPr>
              <w:widowControl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畜牧场粪污资源化利用关键技术教学案例研究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B51C0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仲庆振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C1822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畜牧</w:t>
            </w:r>
          </w:p>
        </w:tc>
      </w:tr>
      <w:tr w14:paraId="4454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7D79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</w:t>
            </w:r>
          </w:p>
        </w:tc>
        <w:tc>
          <w:tcPr>
            <w:tcW w:w="2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332AC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林学与草学学院</w:t>
            </w:r>
          </w:p>
        </w:tc>
        <w:tc>
          <w:tcPr>
            <w:tcW w:w="7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BAE4C">
            <w:pPr>
              <w:widowControl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融合 AI 辅助设计竞赛的文旅小镇规划设计教学案例 </w:t>
            </w: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 xml:space="preserve">                                —— 以吉林省梨树县韩州古街为例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A9431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张秋实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3FBEE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风景园林</w:t>
            </w:r>
          </w:p>
        </w:tc>
      </w:tr>
      <w:tr w14:paraId="75F2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3D9C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5</w:t>
            </w:r>
          </w:p>
        </w:tc>
        <w:tc>
          <w:tcPr>
            <w:tcW w:w="2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53894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食品科学与工程学院</w:t>
            </w:r>
          </w:p>
        </w:tc>
        <w:tc>
          <w:tcPr>
            <w:tcW w:w="7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8545D">
            <w:pPr>
              <w:widowControl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鉴铅识铬，守法筑安：美国婴幼儿果泥重金属非法添加与防控教学案例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96262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陈萍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000FA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食品与营养</w:t>
            </w:r>
          </w:p>
        </w:tc>
      </w:tr>
      <w:tr w14:paraId="3999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87E4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6</w:t>
            </w:r>
          </w:p>
        </w:tc>
        <w:tc>
          <w:tcPr>
            <w:tcW w:w="2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1179D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经济管理学院</w:t>
            </w:r>
          </w:p>
        </w:tc>
        <w:tc>
          <w:tcPr>
            <w:tcW w:w="7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D38E8">
            <w:pPr>
              <w:widowControl/>
              <w:jc w:val="left"/>
              <w:textAlignment w:val="center"/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土地要素市场化改革与乡村振兴路径</w:t>
            </w:r>
          </w:p>
          <w:p w14:paraId="4A139716">
            <w:pPr>
              <w:widowControl/>
              <w:ind w:firstLine="1100" w:firstLineChars="500"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—— 江苏武进 "土改破冰" 到 "寸土生金" 的实践教学案例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7F18B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赵玲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A5770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农村发展</w:t>
            </w:r>
          </w:p>
        </w:tc>
      </w:tr>
      <w:tr w14:paraId="1EF8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7E23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7</w:t>
            </w:r>
          </w:p>
        </w:tc>
        <w:tc>
          <w:tcPr>
            <w:tcW w:w="2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3E41A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信息技术学院</w:t>
            </w:r>
          </w:p>
        </w:tc>
        <w:tc>
          <w:tcPr>
            <w:tcW w:w="7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275B1">
            <w:pPr>
              <w:widowControl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智能激光除草机器人教学案例研究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9BC46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徐艳蕾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8CA5F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电子信息</w:t>
            </w:r>
          </w:p>
        </w:tc>
      </w:tr>
      <w:tr w14:paraId="292F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DD3E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</w:t>
            </w:r>
          </w:p>
        </w:tc>
        <w:tc>
          <w:tcPr>
            <w:tcW w:w="2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C7B85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经济管理学院</w:t>
            </w:r>
          </w:p>
        </w:tc>
        <w:tc>
          <w:tcPr>
            <w:tcW w:w="7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BA204">
            <w:pPr>
              <w:widowControl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“99+1=0”——皓月集团全产业链质量控制的“底线法则”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3414E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郭修平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D1C9C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工商管理</w:t>
            </w:r>
          </w:p>
        </w:tc>
      </w:tr>
      <w:tr w14:paraId="7C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35A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9</w:t>
            </w:r>
          </w:p>
        </w:tc>
        <w:tc>
          <w:tcPr>
            <w:tcW w:w="2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8FAE3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经济管理学院</w:t>
            </w:r>
          </w:p>
        </w:tc>
        <w:tc>
          <w:tcPr>
            <w:tcW w:w="7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0D9F9">
            <w:pPr>
              <w:widowControl/>
              <w:jc w:val="left"/>
              <w:textAlignment w:val="center"/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数字赋能农村集体经济组织财务管理能力提升路径</w:t>
            </w:r>
          </w:p>
          <w:p w14:paraId="76FDC668">
            <w:pPr>
              <w:widowControl/>
              <w:ind w:firstLine="1320" w:firstLineChars="600"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——吉林舒兰农村“三资”成为“摇钱树”的实践教学案例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16C03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郭姝宇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955AE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会计</w:t>
            </w:r>
          </w:p>
        </w:tc>
      </w:tr>
      <w:tr w14:paraId="476C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E407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</w:t>
            </w:r>
          </w:p>
        </w:tc>
        <w:tc>
          <w:tcPr>
            <w:tcW w:w="25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C9D0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国际足球教育学院</w:t>
            </w:r>
          </w:p>
        </w:tc>
        <w:tc>
          <w:tcPr>
            <w:tcW w:w="7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238B5">
            <w:pPr>
              <w:widowControl/>
              <w:jc w:val="left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从“村超”到“校超”：体育文化赋能乡村振兴背景下校园足球的社区联动与价值重塑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6533E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韩文娜</w:t>
            </w:r>
          </w:p>
        </w:tc>
        <w:tc>
          <w:tcPr>
            <w:tcW w:w="3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4430B">
            <w:pPr>
              <w:widowControl/>
              <w:jc w:val="center"/>
              <w:textAlignment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学科教学（体育）</w:t>
            </w:r>
          </w:p>
        </w:tc>
      </w:tr>
      <w:tr w14:paraId="1322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7808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11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395EA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经济管理学院</w:t>
            </w:r>
          </w:p>
        </w:tc>
        <w:tc>
          <w:tcPr>
            <w:tcW w:w="7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ADEA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从“数字化样板”到系统停摆：H 公司 ERP项目实施困境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D037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慎丹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BA34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工商管理</w:t>
            </w:r>
          </w:p>
        </w:tc>
      </w:tr>
      <w:tr w14:paraId="4653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683F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12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40085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中药材学院</w:t>
            </w:r>
          </w:p>
        </w:tc>
        <w:tc>
          <w:tcPr>
            <w:tcW w:w="7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4BAA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从田间到药典：百合农药残留限量标准制定的科学博弈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A0F7B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kern w:val="0"/>
                <w:sz w:val="22"/>
                <w:szCs w:val="22"/>
              </w:rPr>
              <w:t>阚鸿</w:t>
            </w:r>
          </w:p>
        </w:tc>
        <w:tc>
          <w:tcPr>
            <w:tcW w:w="3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0C7F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中药</w:t>
            </w:r>
          </w:p>
        </w:tc>
      </w:tr>
    </w:tbl>
    <w:p w14:paraId="406CDA2D"/>
    <w:sectPr>
      <w:pgSz w:w="16838" w:h="11906" w:orient="landscape"/>
      <w:pgMar w:top="1247" w:right="1440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8D"/>
    <w:rsid w:val="008A1AC0"/>
    <w:rsid w:val="0091178D"/>
    <w:rsid w:val="35504473"/>
    <w:rsid w:val="589C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604</Words>
  <Characters>618</Characters>
  <Lines>5</Lines>
  <Paragraphs>1</Paragraphs>
  <TotalTime>1</TotalTime>
  <ScaleCrop>false</ScaleCrop>
  <LinksUpToDate>false</LinksUpToDate>
  <CharactersWithSpaces>661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2026-06-10T07:12:00Z</dcterms:created>
  <dc:creator>丰烨</dc:creator>
  <cp:lastModifiedBy>丰烨</cp:lastModifiedBy>
  <dcterms:modified xsi:type="dcterms:W3CDTF">2026-06-10T08:04:48Z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eyJoZGlkIjoiMDYyYTQ1YzBkNWQyZGE3NWY1OWFhZGU5ZTBkYzExZGIiLCJ1c2VySWQiOiI0MzI5MDA4NDQifQ==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1ECA3DA8C6374B93BFA89887E9D1F190_12</vt:lpwstr>
  </property>
</Properties>
</file>